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E93" w:rsidRDefault="00FE177B">
      <w:pPr>
        <w:pStyle w:val="a6"/>
      </w:pPr>
      <w:r>
        <w:t>三峡大学水利与环境学院</w:t>
      </w:r>
      <w:r>
        <w:t>2020</w:t>
      </w:r>
      <w:r>
        <w:t>年校园招聘公告</w:t>
      </w:r>
    </w:p>
    <w:p w:rsidR="001B4E93" w:rsidRDefault="001B4E93">
      <w:pPr>
        <w:widowControl/>
        <w:spacing w:line="360" w:lineRule="auto"/>
        <w:ind w:firstLine="482"/>
        <w:jc w:val="left"/>
        <w:rPr>
          <w:rFonts w:asciiTheme="minorEastAsia" w:hAnsiTheme="minorEastAsia" w:cs="宋体"/>
          <w:kern w:val="0"/>
          <w:sz w:val="24"/>
          <w:szCs w:val="24"/>
        </w:rPr>
      </w:pPr>
    </w:p>
    <w:p w:rsidR="001B4E93" w:rsidRDefault="00FE177B">
      <w:pPr>
        <w:widowControl/>
        <w:spacing w:line="360" w:lineRule="auto"/>
        <w:ind w:firstLine="482"/>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宣讲时间：</w:t>
      </w:r>
      <w:r>
        <w:rPr>
          <w:rFonts w:asciiTheme="minorEastAsia" w:hAnsiTheme="minorEastAsia" w:cs="宋体" w:hint="eastAsia"/>
          <w:color w:val="FF0000"/>
          <w:kern w:val="0"/>
          <w:sz w:val="24"/>
          <w:szCs w:val="24"/>
        </w:rPr>
        <w:t>2019</w:t>
      </w:r>
      <w:r>
        <w:rPr>
          <w:rFonts w:asciiTheme="minorEastAsia" w:hAnsiTheme="minorEastAsia" w:cs="宋体" w:hint="eastAsia"/>
          <w:color w:val="FF0000"/>
          <w:kern w:val="0"/>
          <w:sz w:val="24"/>
          <w:szCs w:val="24"/>
        </w:rPr>
        <w:t>年</w:t>
      </w:r>
      <w:r>
        <w:rPr>
          <w:rFonts w:asciiTheme="minorEastAsia" w:hAnsiTheme="minorEastAsia" w:cs="宋体" w:hint="eastAsia"/>
          <w:color w:val="FF0000"/>
          <w:kern w:val="0"/>
          <w:sz w:val="24"/>
          <w:szCs w:val="24"/>
        </w:rPr>
        <w:t>11</w:t>
      </w:r>
      <w:r>
        <w:rPr>
          <w:rFonts w:asciiTheme="minorEastAsia" w:hAnsiTheme="minorEastAsia" w:cs="宋体" w:hint="eastAsia"/>
          <w:color w:val="FF0000"/>
          <w:kern w:val="0"/>
          <w:sz w:val="24"/>
          <w:szCs w:val="24"/>
        </w:rPr>
        <w:t>月</w:t>
      </w:r>
      <w:r>
        <w:rPr>
          <w:rFonts w:asciiTheme="minorEastAsia" w:hAnsiTheme="minorEastAsia" w:cs="宋体" w:hint="eastAsia"/>
          <w:color w:val="FF0000"/>
          <w:kern w:val="0"/>
          <w:sz w:val="24"/>
          <w:szCs w:val="24"/>
        </w:rPr>
        <w:t>15</w:t>
      </w:r>
      <w:r>
        <w:rPr>
          <w:rFonts w:asciiTheme="minorEastAsia" w:hAnsiTheme="minorEastAsia" w:cs="宋体" w:hint="eastAsia"/>
          <w:color w:val="FF0000"/>
          <w:kern w:val="0"/>
          <w:sz w:val="24"/>
          <w:szCs w:val="24"/>
        </w:rPr>
        <w:t>日下午</w:t>
      </w:r>
      <w:r w:rsidR="00AD36F1">
        <w:rPr>
          <w:rFonts w:asciiTheme="minorEastAsia" w:hAnsiTheme="minorEastAsia" w:cs="宋体" w:hint="eastAsia"/>
          <w:color w:val="FF0000"/>
          <w:kern w:val="0"/>
          <w:sz w:val="24"/>
          <w:szCs w:val="24"/>
        </w:rPr>
        <w:t>3:00，河海大学水电馆420</w:t>
      </w:r>
    </w:p>
    <w:p w:rsidR="001B4E93" w:rsidRDefault="001B4E93">
      <w:pPr>
        <w:ind w:firstLineChars="200" w:firstLine="420"/>
      </w:pPr>
    </w:p>
    <w:p w:rsidR="001B4E93" w:rsidRDefault="00FE177B">
      <w:pPr>
        <w:spacing w:line="360" w:lineRule="auto"/>
        <w:rPr>
          <w:rFonts w:asciiTheme="minorEastAsia" w:hAnsiTheme="minorEastAsia"/>
          <w:b/>
          <w:sz w:val="28"/>
          <w:szCs w:val="28"/>
        </w:rPr>
      </w:pPr>
      <w:r>
        <w:rPr>
          <w:rFonts w:asciiTheme="minorEastAsia" w:hAnsiTheme="minorEastAsia" w:hint="eastAsia"/>
          <w:b/>
          <w:sz w:val="28"/>
          <w:szCs w:val="28"/>
        </w:rPr>
        <w:t>一、基本情况</w:t>
      </w:r>
    </w:p>
    <w:p w:rsidR="001B4E93" w:rsidRDefault="00FE177B" w:rsidP="00AD36F1">
      <w:pPr>
        <w:spacing w:beforeLines="50"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三峡大学由原武汉水利电力大学（宜昌）和原湖北三峡学院于</w:t>
      </w:r>
      <w:r>
        <w:rPr>
          <w:rFonts w:asciiTheme="minorEastAsia" w:hAnsiTheme="minorEastAsia" w:hint="eastAsia"/>
          <w:sz w:val="24"/>
          <w:szCs w:val="24"/>
        </w:rPr>
        <w:t>2000</w:t>
      </w:r>
      <w:r>
        <w:rPr>
          <w:rFonts w:asciiTheme="minorEastAsia" w:hAnsiTheme="minorEastAsia" w:hint="eastAsia"/>
          <w:sz w:val="24"/>
          <w:szCs w:val="24"/>
        </w:rPr>
        <w:t>年</w:t>
      </w:r>
      <w:r>
        <w:rPr>
          <w:rFonts w:asciiTheme="minorEastAsia" w:hAnsiTheme="minorEastAsia" w:hint="eastAsia"/>
          <w:sz w:val="24"/>
          <w:szCs w:val="24"/>
        </w:rPr>
        <w:t>5</w:t>
      </w:r>
      <w:r>
        <w:rPr>
          <w:rFonts w:asciiTheme="minorEastAsia" w:hAnsiTheme="minorEastAsia" w:hint="eastAsia"/>
          <w:sz w:val="24"/>
          <w:szCs w:val="24"/>
        </w:rPr>
        <w:t>月</w:t>
      </w:r>
      <w:r>
        <w:rPr>
          <w:rFonts w:asciiTheme="minorEastAsia" w:hAnsiTheme="minorEastAsia" w:hint="eastAsia"/>
          <w:sz w:val="24"/>
          <w:szCs w:val="24"/>
        </w:rPr>
        <w:t>25</w:t>
      </w:r>
      <w:r>
        <w:rPr>
          <w:rFonts w:asciiTheme="minorEastAsia" w:hAnsiTheme="minorEastAsia" w:hint="eastAsia"/>
          <w:sz w:val="24"/>
          <w:szCs w:val="24"/>
        </w:rPr>
        <w:t>日合并组建。学校是国家水利部和湖北省人民政府共建大学，是教育部“卓越工程师教育培养计划”高校，是湖北</w:t>
      </w:r>
      <w:r>
        <w:rPr>
          <w:rFonts w:asciiTheme="minorEastAsia" w:hAnsiTheme="minorEastAsia" w:hint="eastAsia"/>
          <w:sz w:val="24"/>
          <w:szCs w:val="24"/>
        </w:rPr>
        <w:t xml:space="preserve"> </w:t>
      </w:r>
      <w:r>
        <w:rPr>
          <w:rFonts w:asciiTheme="minorEastAsia" w:hAnsiTheme="minorEastAsia" w:hint="eastAsia"/>
          <w:sz w:val="24"/>
          <w:szCs w:val="24"/>
        </w:rPr>
        <w:t>“国内一流大学建设高校”，水利工程、土木工程、电气工程等</w:t>
      </w:r>
      <w:r>
        <w:rPr>
          <w:rFonts w:asciiTheme="minorEastAsia" w:hAnsiTheme="minorEastAsia" w:hint="eastAsia"/>
          <w:sz w:val="24"/>
          <w:szCs w:val="24"/>
        </w:rPr>
        <w:t>3</w:t>
      </w:r>
      <w:r>
        <w:rPr>
          <w:rFonts w:asciiTheme="minorEastAsia" w:hAnsiTheme="minorEastAsia" w:hint="eastAsia"/>
          <w:sz w:val="24"/>
          <w:szCs w:val="24"/>
        </w:rPr>
        <w:t>个学科被列为“国内一流学科建设学科”。学校现有</w:t>
      </w:r>
      <w:r>
        <w:rPr>
          <w:rFonts w:asciiTheme="minorEastAsia" w:hAnsiTheme="minorEastAsia" w:hint="eastAsia"/>
          <w:sz w:val="24"/>
          <w:szCs w:val="24"/>
        </w:rPr>
        <w:t>30</w:t>
      </w:r>
      <w:r>
        <w:rPr>
          <w:rFonts w:asciiTheme="minorEastAsia" w:hAnsiTheme="minorEastAsia" w:hint="eastAsia"/>
          <w:sz w:val="24"/>
          <w:szCs w:val="24"/>
        </w:rPr>
        <w:t>个学院，</w:t>
      </w:r>
      <w:r>
        <w:rPr>
          <w:rFonts w:asciiTheme="minorEastAsia" w:hAnsiTheme="minorEastAsia" w:hint="eastAsia"/>
          <w:sz w:val="24"/>
          <w:szCs w:val="24"/>
        </w:rPr>
        <w:t>4</w:t>
      </w:r>
      <w:r>
        <w:rPr>
          <w:rFonts w:asciiTheme="minorEastAsia" w:hAnsiTheme="minorEastAsia" w:hint="eastAsia"/>
          <w:sz w:val="24"/>
          <w:szCs w:val="24"/>
        </w:rPr>
        <w:t>个一级学科博士点、</w:t>
      </w:r>
      <w:r>
        <w:rPr>
          <w:rFonts w:asciiTheme="minorEastAsia" w:hAnsiTheme="minorEastAsia" w:hint="eastAsia"/>
          <w:sz w:val="24"/>
          <w:szCs w:val="24"/>
        </w:rPr>
        <w:t>4</w:t>
      </w:r>
      <w:r>
        <w:rPr>
          <w:rFonts w:asciiTheme="minorEastAsia" w:hAnsiTheme="minorEastAsia" w:hint="eastAsia"/>
          <w:sz w:val="24"/>
          <w:szCs w:val="24"/>
        </w:rPr>
        <w:t>个一级学科博士后流动站、</w:t>
      </w:r>
      <w:r>
        <w:rPr>
          <w:rFonts w:asciiTheme="minorEastAsia" w:hAnsiTheme="minorEastAsia" w:hint="eastAsia"/>
          <w:sz w:val="24"/>
          <w:szCs w:val="24"/>
        </w:rPr>
        <w:t>25</w:t>
      </w:r>
      <w:r>
        <w:rPr>
          <w:rFonts w:asciiTheme="minorEastAsia" w:hAnsiTheme="minorEastAsia" w:hint="eastAsia"/>
          <w:sz w:val="24"/>
          <w:szCs w:val="24"/>
        </w:rPr>
        <w:t>个一级学科硕士点、</w:t>
      </w:r>
      <w:r>
        <w:rPr>
          <w:rFonts w:asciiTheme="minorEastAsia" w:hAnsiTheme="minorEastAsia" w:hint="eastAsia"/>
          <w:sz w:val="24"/>
          <w:szCs w:val="24"/>
        </w:rPr>
        <w:t>75</w:t>
      </w:r>
      <w:r>
        <w:rPr>
          <w:rFonts w:asciiTheme="minorEastAsia" w:hAnsiTheme="minorEastAsia" w:hint="eastAsia"/>
          <w:sz w:val="24"/>
          <w:szCs w:val="24"/>
        </w:rPr>
        <w:t>个本科专业。</w:t>
      </w:r>
      <w:r>
        <w:rPr>
          <w:rFonts w:asciiTheme="minorEastAsia" w:hAnsiTheme="minorEastAsia" w:hint="eastAsia"/>
          <w:color w:val="222222"/>
          <w:sz w:val="24"/>
          <w:szCs w:val="24"/>
        </w:rPr>
        <w:t>学校现有全日制在校普通本科生</w:t>
      </w:r>
      <w:r>
        <w:rPr>
          <w:rFonts w:asciiTheme="minorEastAsia" w:hAnsiTheme="minorEastAsia"/>
          <w:color w:val="222222"/>
          <w:sz w:val="24"/>
          <w:szCs w:val="24"/>
        </w:rPr>
        <w:t>22135</w:t>
      </w:r>
      <w:r>
        <w:rPr>
          <w:rFonts w:asciiTheme="minorEastAsia" w:hAnsiTheme="minorEastAsia" w:hint="eastAsia"/>
          <w:color w:val="222222"/>
          <w:sz w:val="24"/>
          <w:szCs w:val="24"/>
        </w:rPr>
        <w:t>人，博士、硕士研究生</w:t>
      </w:r>
      <w:r>
        <w:rPr>
          <w:rFonts w:asciiTheme="minorEastAsia" w:hAnsiTheme="minorEastAsia"/>
          <w:color w:val="222222"/>
          <w:sz w:val="24"/>
          <w:szCs w:val="24"/>
        </w:rPr>
        <w:t>4485</w:t>
      </w:r>
      <w:r>
        <w:rPr>
          <w:rFonts w:asciiTheme="minorEastAsia" w:hAnsiTheme="minorEastAsia" w:hint="eastAsia"/>
          <w:color w:val="222222"/>
          <w:sz w:val="24"/>
          <w:szCs w:val="24"/>
        </w:rPr>
        <w:t>人，来华留学生</w:t>
      </w:r>
      <w:r>
        <w:rPr>
          <w:rFonts w:asciiTheme="minorEastAsia" w:hAnsiTheme="minorEastAsia"/>
          <w:color w:val="222222"/>
          <w:sz w:val="24"/>
          <w:szCs w:val="24"/>
        </w:rPr>
        <w:t>1400</w:t>
      </w:r>
      <w:r>
        <w:rPr>
          <w:rFonts w:asciiTheme="minorEastAsia" w:hAnsiTheme="minorEastAsia" w:hint="eastAsia"/>
          <w:color w:val="222222"/>
          <w:sz w:val="24"/>
          <w:szCs w:val="24"/>
        </w:rPr>
        <w:t>人。</w:t>
      </w:r>
    </w:p>
    <w:p w:rsidR="001B4E93" w:rsidRDefault="00FE177B" w:rsidP="00AD36F1">
      <w:pPr>
        <w:spacing w:beforeLines="50"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三峡大学水利与环境学院始于</w:t>
      </w:r>
      <w:r>
        <w:rPr>
          <w:rFonts w:asciiTheme="minorEastAsia" w:hAnsiTheme="minorEastAsia" w:hint="eastAsia"/>
          <w:sz w:val="24"/>
          <w:szCs w:val="24"/>
        </w:rPr>
        <w:t>1978</w:t>
      </w:r>
      <w:r>
        <w:rPr>
          <w:rFonts w:asciiTheme="minorEastAsia" w:hAnsiTheme="minorEastAsia" w:hint="eastAsia"/>
          <w:sz w:val="24"/>
          <w:szCs w:val="24"/>
        </w:rPr>
        <w:t>年的原葛洲坝水电工程学院水利水电建筑系，历经武汉水利电力大学（宜昌）建筑工程系、三峡大学土木学院、土木水电学院变迁。</w:t>
      </w:r>
      <w:r>
        <w:rPr>
          <w:rFonts w:asciiTheme="minorEastAsia" w:hAnsiTheme="minorEastAsia" w:hint="eastAsia"/>
          <w:sz w:val="24"/>
          <w:szCs w:val="24"/>
        </w:rPr>
        <w:t>2010</w:t>
      </w:r>
      <w:r>
        <w:rPr>
          <w:rFonts w:asciiTheme="minorEastAsia" w:hAnsiTheme="minorEastAsia" w:hint="eastAsia"/>
          <w:sz w:val="24"/>
          <w:szCs w:val="24"/>
        </w:rPr>
        <w:t>年</w:t>
      </w:r>
      <w:r>
        <w:rPr>
          <w:rFonts w:asciiTheme="minorEastAsia" w:hAnsiTheme="minorEastAsia" w:hint="eastAsia"/>
          <w:sz w:val="24"/>
          <w:szCs w:val="24"/>
        </w:rPr>
        <w:t>1</w:t>
      </w:r>
      <w:r>
        <w:rPr>
          <w:rFonts w:asciiTheme="minorEastAsia" w:hAnsiTheme="minorEastAsia" w:hint="eastAsia"/>
          <w:sz w:val="24"/>
          <w:szCs w:val="24"/>
        </w:rPr>
        <w:t>月三峡大学院系调整，由水利工程及力学、管理科学与工程、环境科学与工程等三大学科合并组建而成。学院现有水利工程、管理科学与工程</w:t>
      </w:r>
      <w:r>
        <w:rPr>
          <w:rFonts w:asciiTheme="minorEastAsia" w:hAnsiTheme="minorEastAsia" w:hint="eastAsia"/>
          <w:sz w:val="24"/>
          <w:szCs w:val="24"/>
        </w:rPr>
        <w:t>2</w:t>
      </w:r>
      <w:r>
        <w:rPr>
          <w:rFonts w:asciiTheme="minorEastAsia" w:hAnsiTheme="minorEastAsia" w:hint="eastAsia"/>
          <w:sz w:val="24"/>
          <w:szCs w:val="24"/>
        </w:rPr>
        <w:t>个一级学科博士学位授权点；水利工程、管理科学与工程两个一级学科硕士学位授权点和工程力学二级学科硕士学位授权点；有水利工程、项目管理</w:t>
      </w:r>
      <w:r>
        <w:rPr>
          <w:rFonts w:asciiTheme="minorEastAsia" w:hAnsiTheme="minorEastAsia" w:hint="eastAsia"/>
          <w:sz w:val="24"/>
          <w:szCs w:val="24"/>
        </w:rPr>
        <w:t>等</w:t>
      </w:r>
      <w:r>
        <w:rPr>
          <w:rFonts w:asciiTheme="minorEastAsia" w:hAnsiTheme="minorEastAsia" w:hint="eastAsia"/>
          <w:sz w:val="24"/>
          <w:szCs w:val="24"/>
        </w:rPr>
        <w:t>2</w:t>
      </w:r>
      <w:r>
        <w:rPr>
          <w:rFonts w:asciiTheme="minorEastAsia" w:hAnsiTheme="minorEastAsia" w:hint="eastAsia"/>
          <w:sz w:val="24"/>
          <w:szCs w:val="24"/>
        </w:rPr>
        <w:t>个工程硕士专业学位授权领域。开设水利水电工程、水文与水资源工程、工程管理、环境工程、农业水利工程、工程造价、港口航道与海岸工程等</w:t>
      </w:r>
      <w:r>
        <w:rPr>
          <w:rFonts w:asciiTheme="minorEastAsia" w:hAnsiTheme="minorEastAsia" w:hint="eastAsia"/>
          <w:sz w:val="24"/>
          <w:szCs w:val="24"/>
        </w:rPr>
        <w:t>7</w:t>
      </w:r>
      <w:r>
        <w:rPr>
          <w:rFonts w:asciiTheme="minorEastAsia" w:hAnsiTheme="minorEastAsia" w:hint="eastAsia"/>
          <w:sz w:val="24"/>
          <w:szCs w:val="24"/>
        </w:rPr>
        <w:t>个本科专业。水利工程（一级学科）为湖北省优势学科，管理科学与工程（一级学科）为湖北省特色学科。</w:t>
      </w:r>
      <w:r>
        <w:rPr>
          <w:rFonts w:asciiTheme="minorEastAsia" w:hAnsiTheme="minorEastAsia" w:hint="eastAsia"/>
          <w:color w:val="333333"/>
          <w:sz w:val="24"/>
          <w:szCs w:val="24"/>
        </w:rPr>
        <w:t>拥有三峡库区生态环境教育部工程技术研究中心、水电工程施工与管理湖北省重点实验室。</w:t>
      </w:r>
      <w:r>
        <w:rPr>
          <w:rFonts w:asciiTheme="minorEastAsia" w:hAnsiTheme="minorEastAsia" w:hint="eastAsia"/>
          <w:sz w:val="24"/>
          <w:szCs w:val="24"/>
        </w:rPr>
        <w:cr/>
      </w:r>
    </w:p>
    <w:p w:rsidR="001B4E93" w:rsidRDefault="00FE177B" w:rsidP="00AD36F1">
      <w:pPr>
        <w:spacing w:beforeLines="50" w:afterLines="50" w:line="360" w:lineRule="auto"/>
        <w:rPr>
          <w:rFonts w:asciiTheme="minorEastAsia" w:hAnsiTheme="minorEastAsia"/>
          <w:sz w:val="24"/>
          <w:szCs w:val="24"/>
        </w:rPr>
      </w:pPr>
      <w:r>
        <w:rPr>
          <w:rFonts w:asciiTheme="minorEastAsia" w:hAnsiTheme="minorEastAsia" w:hint="eastAsia"/>
          <w:b/>
          <w:sz w:val="28"/>
          <w:szCs w:val="28"/>
        </w:rPr>
        <w:t>二、招聘岗位</w:t>
      </w:r>
      <w:r>
        <w:rPr>
          <w:rFonts w:asciiTheme="minorEastAsia" w:hAnsiTheme="minorEastAsia" w:hint="eastAsia"/>
          <w:b/>
          <w:sz w:val="28"/>
          <w:szCs w:val="28"/>
        </w:rPr>
        <w:t xml:space="preserve"> </w:t>
      </w:r>
      <w:r>
        <w:rPr>
          <w:rFonts w:asciiTheme="minorEastAsia" w:hAnsiTheme="minorEastAsia" w:hint="eastAsia"/>
          <w:b/>
          <w:sz w:val="28"/>
          <w:szCs w:val="28"/>
        </w:rPr>
        <w:cr/>
      </w:r>
    </w:p>
    <w:tbl>
      <w:tblPr>
        <w:tblStyle w:val="a7"/>
        <w:tblW w:w="5000" w:type="pct"/>
        <w:tblLook w:val="04A0"/>
      </w:tblPr>
      <w:tblGrid>
        <w:gridCol w:w="1951"/>
        <w:gridCol w:w="1843"/>
        <w:gridCol w:w="3192"/>
        <w:gridCol w:w="920"/>
        <w:gridCol w:w="616"/>
      </w:tblGrid>
      <w:tr w:rsidR="001B4E93">
        <w:trPr>
          <w:trHeight w:val="780"/>
        </w:trPr>
        <w:tc>
          <w:tcPr>
            <w:tcW w:w="1951" w:type="dxa"/>
            <w:vAlign w:val="center"/>
          </w:tcPr>
          <w:p w:rsidR="001B4E93" w:rsidRDefault="00FE177B">
            <w:pPr>
              <w:widowControl/>
              <w:jc w:val="center"/>
              <w:rPr>
                <w:rFonts w:ascii="宋体" w:eastAsia="宋体" w:hAnsi="宋体" w:cs="宋体"/>
                <w:kern w:val="0"/>
                <w:sz w:val="24"/>
                <w:szCs w:val="24"/>
              </w:rPr>
            </w:pPr>
            <w:r>
              <w:rPr>
                <w:rFonts w:ascii="宋体" w:eastAsia="宋体" w:hAnsi="宋体" w:cs="宋体"/>
                <w:b/>
                <w:bCs/>
                <w:kern w:val="0"/>
                <w:sz w:val="22"/>
              </w:rPr>
              <w:lastRenderedPageBreak/>
              <w:t>一级学科</w:t>
            </w:r>
          </w:p>
        </w:tc>
        <w:tc>
          <w:tcPr>
            <w:tcW w:w="1843" w:type="dxa"/>
            <w:vAlign w:val="center"/>
          </w:tcPr>
          <w:p w:rsidR="001B4E93" w:rsidRDefault="00FE177B">
            <w:pPr>
              <w:widowControl/>
              <w:rPr>
                <w:rFonts w:ascii="宋体" w:eastAsia="宋体" w:hAnsi="宋体" w:cs="宋体"/>
                <w:kern w:val="0"/>
                <w:sz w:val="24"/>
                <w:szCs w:val="24"/>
              </w:rPr>
            </w:pPr>
            <w:r>
              <w:rPr>
                <w:rFonts w:ascii="宋体" w:eastAsia="宋体" w:hAnsi="宋体" w:cs="宋体"/>
                <w:b/>
                <w:bCs/>
                <w:kern w:val="0"/>
                <w:sz w:val="22"/>
              </w:rPr>
              <w:t>二级学科</w:t>
            </w:r>
          </w:p>
        </w:tc>
        <w:tc>
          <w:tcPr>
            <w:tcW w:w="3192" w:type="dxa"/>
            <w:vAlign w:val="center"/>
          </w:tcPr>
          <w:p w:rsidR="001B4E93" w:rsidRDefault="00FE177B">
            <w:pPr>
              <w:widowControl/>
              <w:rPr>
                <w:rFonts w:ascii="宋体" w:eastAsia="宋体" w:hAnsi="宋体" w:cs="宋体"/>
                <w:kern w:val="0"/>
                <w:sz w:val="24"/>
                <w:szCs w:val="24"/>
              </w:rPr>
            </w:pPr>
            <w:r>
              <w:rPr>
                <w:rFonts w:ascii="宋体" w:eastAsia="宋体" w:hAnsi="宋体" w:cs="宋体"/>
                <w:b/>
                <w:bCs/>
                <w:kern w:val="0"/>
                <w:sz w:val="22"/>
              </w:rPr>
              <w:t>研究方向</w:t>
            </w:r>
          </w:p>
        </w:tc>
        <w:tc>
          <w:tcPr>
            <w:tcW w:w="920" w:type="dxa"/>
            <w:vAlign w:val="center"/>
          </w:tcPr>
          <w:p w:rsidR="001B4E93" w:rsidRDefault="00FE177B">
            <w:pPr>
              <w:widowControl/>
              <w:jc w:val="center"/>
              <w:rPr>
                <w:rFonts w:ascii="宋体" w:eastAsia="宋体" w:hAnsi="宋体" w:cs="宋体"/>
                <w:b/>
                <w:bCs/>
                <w:kern w:val="0"/>
                <w:sz w:val="22"/>
              </w:rPr>
            </w:pPr>
            <w:r>
              <w:rPr>
                <w:rFonts w:ascii="宋体" w:eastAsia="宋体" w:hAnsi="宋体" w:cs="宋体"/>
                <w:b/>
                <w:bCs/>
                <w:kern w:val="0"/>
                <w:sz w:val="22"/>
              </w:rPr>
              <w:t>岗位</w:t>
            </w:r>
          </w:p>
          <w:p w:rsidR="001B4E93" w:rsidRDefault="00FE177B">
            <w:pPr>
              <w:widowControl/>
              <w:jc w:val="center"/>
              <w:rPr>
                <w:rFonts w:ascii="宋体" w:eastAsia="宋体" w:hAnsi="宋体" w:cs="宋体"/>
                <w:kern w:val="0"/>
                <w:sz w:val="24"/>
                <w:szCs w:val="24"/>
              </w:rPr>
            </w:pPr>
            <w:r>
              <w:rPr>
                <w:rFonts w:ascii="宋体" w:eastAsia="宋体" w:hAnsi="宋体" w:cs="宋体"/>
                <w:b/>
                <w:bCs/>
                <w:kern w:val="0"/>
                <w:sz w:val="22"/>
              </w:rPr>
              <w:t>类别</w:t>
            </w:r>
          </w:p>
        </w:tc>
        <w:tc>
          <w:tcPr>
            <w:tcW w:w="616" w:type="dxa"/>
            <w:vAlign w:val="center"/>
          </w:tcPr>
          <w:p w:rsidR="001B4E93" w:rsidRDefault="00FE177B">
            <w:pPr>
              <w:widowControl/>
              <w:jc w:val="center"/>
              <w:rPr>
                <w:rFonts w:ascii="宋体" w:eastAsia="宋体" w:hAnsi="宋体" w:cs="宋体"/>
                <w:kern w:val="0"/>
                <w:sz w:val="24"/>
                <w:szCs w:val="24"/>
              </w:rPr>
            </w:pPr>
            <w:r>
              <w:rPr>
                <w:rFonts w:ascii="宋体" w:eastAsia="宋体" w:hAnsi="宋体" w:cs="宋体"/>
                <w:b/>
                <w:bCs/>
                <w:kern w:val="0"/>
                <w:sz w:val="22"/>
              </w:rPr>
              <w:t>数量</w:t>
            </w:r>
          </w:p>
        </w:tc>
      </w:tr>
      <w:tr w:rsidR="001B4E93">
        <w:trPr>
          <w:trHeight w:val="1440"/>
        </w:trPr>
        <w:tc>
          <w:tcPr>
            <w:tcW w:w="1951" w:type="dxa"/>
            <w:vMerge w:val="restart"/>
            <w:vAlign w:val="center"/>
          </w:tcPr>
          <w:p w:rsidR="001B4E93" w:rsidRDefault="00FE177B">
            <w:pPr>
              <w:widowControl/>
              <w:jc w:val="center"/>
              <w:rPr>
                <w:rFonts w:ascii="宋体" w:eastAsia="宋体" w:hAnsi="宋体" w:cs="宋体"/>
                <w:kern w:val="0"/>
                <w:sz w:val="24"/>
                <w:szCs w:val="24"/>
              </w:rPr>
            </w:pPr>
            <w:r>
              <w:rPr>
                <w:rFonts w:ascii="宋体" w:eastAsia="宋体" w:hAnsi="宋体" w:cs="宋体"/>
                <w:color w:val="000000"/>
                <w:kern w:val="0"/>
                <w:sz w:val="24"/>
                <w:szCs w:val="24"/>
              </w:rPr>
              <w:t>水利工程</w:t>
            </w:r>
          </w:p>
        </w:tc>
        <w:tc>
          <w:tcPr>
            <w:tcW w:w="1843" w:type="dxa"/>
            <w:vAlign w:val="center"/>
          </w:tcPr>
          <w:p w:rsidR="001B4E93" w:rsidRDefault="00FE177B">
            <w:pPr>
              <w:widowControl/>
              <w:rPr>
                <w:rFonts w:ascii="宋体" w:eastAsia="宋体" w:hAnsi="宋体" w:cs="宋体"/>
                <w:kern w:val="0"/>
                <w:sz w:val="24"/>
                <w:szCs w:val="24"/>
              </w:rPr>
            </w:pPr>
            <w:r>
              <w:rPr>
                <w:rFonts w:ascii="宋体" w:eastAsia="宋体" w:hAnsi="宋体" w:cs="宋体"/>
                <w:color w:val="000000"/>
                <w:kern w:val="0"/>
                <w:sz w:val="24"/>
                <w:szCs w:val="24"/>
              </w:rPr>
              <w:t>水工结构工程</w:t>
            </w:r>
            <w:r>
              <w:rPr>
                <w:rFonts w:ascii="宋体" w:eastAsia="宋体" w:hAnsi="宋体" w:cs="宋体"/>
                <w:color w:val="000000"/>
                <w:kern w:val="0"/>
                <w:sz w:val="24"/>
                <w:szCs w:val="24"/>
              </w:rPr>
              <w:t>/</w:t>
            </w:r>
          </w:p>
          <w:p w:rsidR="001B4E93" w:rsidRDefault="00FE177B">
            <w:pPr>
              <w:widowControl/>
              <w:rPr>
                <w:rFonts w:ascii="宋体" w:eastAsia="宋体" w:hAnsi="宋体" w:cs="宋体"/>
                <w:kern w:val="0"/>
                <w:sz w:val="24"/>
                <w:szCs w:val="24"/>
              </w:rPr>
            </w:pPr>
            <w:r>
              <w:rPr>
                <w:rFonts w:ascii="宋体" w:eastAsia="宋体" w:hAnsi="宋体" w:cs="宋体"/>
                <w:color w:val="000000"/>
                <w:kern w:val="0"/>
                <w:sz w:val="24"/>
                <w:szCs w:val="24"/>
              </w:rPr>
              <w:t>水利水电工程</w:t>
            </w:r>
            <w:r>
              <w:rPr>
                <w:rFonts w:ascii="宋体" w:eastAsia="宋体" w:hAnsi="宋体" w:cs="宋体"/>
                <w:color w:val="000000"/>
                <w:kern w:val="0"/>
                <w:sz w:val="24"/>
                <w:szCs w:val="24"/>
              </w:rPr>
              <w:t>/</w:t>
            </w:r>
          </w:p>
          <w:p w:rsidR="001B4E93" w:rsidRDefault="00FE177B">
            <w:pPr>
              <w:widowControl/>
              <w:rPr>
                <w:rFonts w:ascii="宋体" w:eastAsia="宋体" w:hAnsi="宋体" w:cs="宋体"/>
                <w:kern w:val="0"/>
                <w:sz w:val="24"/>
                <w:szCs w:val="24"/>
              </w:rPr>
            </w:pPr>
            <w:r>
              <w:rPr>
                <w:rFonts w:ascii="宋体" w:eastAsia="宋体" w:hAnsi="宋体" w:cs="宋体"/>
                <w:color w:val="000000"/>
                <w:kern w:val="0"/>
                <w:sz w:val="24"/>
                <w:szCs w:val="24"/>
              </w:rPr>
              <w:t>水文学及水资源</w:t>
            </w:r>
          </w:p>
        </w:tc>
        <w:tc>
          <w:tcPr>
            <w:tcW w:w="3192" w:type="dxa"/>
            <w:vAlign w:val="center"/>
          </w:tcPr>
          <w:p w:rsidR="001B4E93" w:rsidRDefault="00FE177B">
            <w:pPr>
              <w:widowControl/>
              <w:rPr>
                <w:rFonts w:ascii="宋体" w:eastAsia="宋体" w:hAnsi="宋体" w:cs="宋体"/>
                <w:kern w:val="0"/>
                <w:sz w:val="24"/>
                <w:szCs w:val="24"/>
              </w:rPr>
            </w:pPr>
            <w:r>
              <w:rPr>
                <w:rFonts w:ascii="宋体" w:eastAsia="宋体" w:hAnsi="宋体" w:cs="宋体"/>
                <w:color w:val="000000"/>
                <w:kern w:val="0"/>
                <w:sz w:val="24"/>
                <w:szCs w:val="24"/>
              </w:rPr>
              <w:t>水工结构分析</w:t>
            </w:r>
            <w:r>
              <w:rPr>
                <w:rFonts w:ascii="宋体" w:eastAsia="宋体" w:hAnsi="宋体" w:cs="宋体"/>
                <w:color w:val="000000"/>
                <w:kern w:val="0"/>
                <w:sz w:val="24"/>
                <w:szCs w:val="24"/>
              </w:rPr>
              <w:t>/</w:t>
            </w:r>
            <w:r>
              <w:rPr>
                <w:rFonts w:ascii="宋体" w:eastAsia="宋体" w:hAnsi="宋体" w:cs="宋体"/>
                <w:color w:val="000000"/>
                <w:kern w:val="0"/>
                <w:sz w:val="24"/>
                <w:szCs w:val="24"/>
              </w:rPr>
              <w:t>材料试验</w:t>
            </w:r>
            <w:bookmarkStart w:id="0" w:name="_GoBack"/>
            <w:bookmarkEnd w:id="0"/>
          </w:p>
          <w:p w:rsidR="001B4E93" w:rsidRDefault="00FE177B">
            <w:pPr>
              <w:widowControl/>
              <w:rPr>
                <w:rFonts w:ascii="宋体" w:eastAsia="宋体" w:hAnsi="宋体" w:cs="宋体"/>
                <w:kern w:val="0"/>
                <w:sz w:val="24"/>
                <w:szCs w:val="24"/>
              </w:rPr>
            </w:pPr>
            <w:r>
              <w:rPr>
                <w:rFonts w:ascii="宋体" w:eastAsia="宋体" w:hAnsi="宋体" w:cs="宋体"/>
                <w:color w:val="000000"/>
                <w:kern w:val="0"/>
                <w:sz w:val="24"/>
                <w:szCs w:val="24"/>
              </w:rPr>
              <w:t>/</w:t>
            </w:r>
            <w:r>
              <w:rPr>
                <w:rFonts w:ascii="宋体" w:eastAsia="宋体" w:hAnsi="宋体" w:cs="宋体"/>
                <w:color w:val="000000"/>
                <w:kern w:val="0"/>
                <w:sz w:val="24"/>
                <w:szCs w:val="24"/>
              </w:rPr>
              <w:t>数值仿真计算</w:t>
            </w:r>
          </w:p>
          <w:p w:rsidR="001B4E93" w:rsidRDefault="00FE177B">
            <w:pPr>
              <w:widowControl/>
              <w:rPr>
                <w:rFonts w:ascii="宋体" w:eastAsia="宋体" w:hAnsi="宋体" w:cs="宋体"/>
                <w:kern w:val="0"/>
                <w:sz w:val="24"/>
                <w:szCs w:val="24"/>
              </w:rPr>
            </w:pPr>
            <w:r>
              <w:rPr>
                <w:rFonts w:ascii="宋体" w:eastAsia="宋体" w:hAnsi="宋体" w:cs="宋体"/>
                <w:color w:val="000000"/>
                <w:kern w:val="0"/>
                <w:sz w:val="24"/>
                <w:szCs w:val="24"/>
              </w:rPr>
              <w:t>/</w:t>
            </w:r>
            <w:r>
              <w:rPr>
                <w:rFonts w:ascii="宋体" w:eastAsia="宋体" w:hAnsi="宋体" w:cs="宋体"/>
                <w:color w:val="000000"/>
                <w:kern w:val="0"/>
                <w:sz w:val="24"/>
                <w:szCs w:val="24"/>
              </w:rPr>
              <w:t>水工模型试验</w:t>
            </w:r>
          </w:p>
          <w:p w:rsidR="001B4E93" w:rsidRDefault="00FE177B">
            <w:pPr>
              <w:widowControl/>
              <w:rPr>
                <w:rFonts w:ascii="宋体" w:eastAsia="宋体" w:hAnsi="宋体" w:cs="宋体"/>
                <w:kern w:val="0"/>
                <w:sz w:val="24"/>
                <w:szCs w:val="24"/>
              </w:rPr>
            </w:pPr>
            <w:r>
              <w:rPr>
                <w:rFonts w:ascii="宋体" w:eastAsia="宋体" w:hAnsi="宋体" w:cs="宋体"/>
                <w:color w:val="000000"/>
                <w:kern w:val="0"/>
                <w:sz w:val="24"/>
                <w:szCs w:val="24"/>
              </w:rPr>
              <w:t>/</w:t>
            </w:r>
            <w:r>
              <w:rPr>
                <w:rFonts w:ascii="宋体" w:eastAsia="宋体" w:hAnsi="宋体" w:cs="宋体"/>
                <w:color w:val="000000"/>
                <w:kern w:val="0"/>
                <w:sz w:val="24"/>
                <w:szCs w:val="24"/>
              </w:rPr>
              <w:t>结构安全评价与运维管理</w:t>
            </w:r>
          </w:p>
          <w:p w:rsidR="001B4E93" w:rsidRDefault="00FE177B">
            <w:pPr>
              <w:widowControl/>
              <w:rPr>
                <w:rFonts w:ascii="宋体" w:eastAsia="宋体" w:hAnsi="宋体" w:cs="宋体"/>
                <w:kern w:val="0"/>
                <w:sz w:val="24"/>
                <w:szCs w:val="24"/>
              </w:rPr>
            </w:pPr>
            <w:r>
              <w:rPr>
                <w:rFonts w:ascii="宋体" w:eastAsia="宋体" w:hAnsi="宋体" w:cs="宋体"/>
                <w:color w:val="000000"/>
                <w:kern w:val="0"/>
                <w:sz w:val="24"/>
                <w:szCs w:val="24"/>
              </w:rPr>
              <w:t>/3S</w:t>
            </w:r>
            <w:r>
              <w:rPr>
                <w:rFonts w:ascii="宋体" w:eastAsia="宋体" w:hAnsi="宋体" w:cs="宋体"/>
                <w:color w:val="000000"/>
                <w:kern w:val="0"/>
                <w:sz w:val="24"/>
                <w:szCs w:val="24"/>
              </w:rPr>
              <w:t>技术在水文水资源的应用</w:t>
            </w:r>
          </w:p>
          <w:p w:rsidR="001B4E93" w:rsidRDefault="00FE177B">
            <w:pPr>
              <w:widowControl/>
              <w:rPr>
                <w:rFonts w:ascii="宋体" w:eastAsia="宋体" w:hAnsi="宋体" w:cs="宋体"/>
                <w:kern w:val="0"/>
                <w:sz w:val="24"/>
                <w:szCs w:val="24"/>
              </w:rPr>
            </w:pPr>
            <w:r>
              <w:rPr>
                <w:rFonts w:ascii="宋体" w:eastAsia="宋体" w:hAnsi="宋体" w:cs="宋体"/>
                <w:color w:val="000000"/>
                <w:kern w:val="0"/>
                <w:sz w:val="24"/>
                <w:szCs w:val="24"/>
              </w:rPr>
              <w:t>/</w:t>
            </w:r>
            <w:r>
              <w:rPr>
                <w:rFonts w:ascii="宋体" w:eastAsia="宋体" w:hAnsi="宋体" w:cs="宋体"/>
                <w:color w:val="000000"/>
                <w:kern w:val="0"/>
                <w:sz w:val="24"/>
                <w:szCs w:val="24"/>
              </w:rPr>
              <w:t>信息技术在水文水资源的应用</w:t>
            </w:r>
          </w:p>
          <w:p w:rsidR="001B4E93" w:rsidRDefault="00FE177B">
            <w:pPr>
              <w:widowControl/>
              <w:rPr>
                <w:rFonts w:ascii="宋体" w:eastAsia="宋体" w:hAnsi="宋体" w:cs="宋体"/>
                <w:kern w:val="0"/>
                <w:sz w:val="24"/>
                <w:szCs w:val="24"/>
              </w:rPr>
            </w:pPr>
            <w:r>
              <w:rPr>
                <w:rFonts w:ascii="宋体" w:eastAsia="宋体" w:hAnsi="宋体" w:cs="宋体"/>
                <w:color w:val="000000"/>
                <w:kern w:val="0"/>
                <w:sz w:val="24"/>
                <w:szCs w:val="24"/>
              </w:rPr>
              <w:t>/</w:t>
            </w:r>
            <w:r>
              <w:rPr>
                <w:rFonts w:ascii="宋体" w:eastAsia="宋体" w:hAnsi="宋体" w:cs="宋体"/>
                <w:color w:val="000000"/>
                <w:kern w:val="0"/>
                <w:sz w:val="24"/>
                <w:szCs w:val="24"/>
              </w:rPr>
              <w:t>地下水</w:t>
            </w:r>
          </w:p>
        </w:tc>
        <w:tc>
          <w:tcPr>
            <w:tcW w:w="920" w:type="dxa"/>
            <w:vAlign w:val="center"/>
          </w:tcPr>
          <w:p w:rsidR="001B4E93" w:rsidRDefault="00FE177B">
            <w:pPr>
              <w:widowControl/>
              <w:jc w:val="center"/>
              <w:rPr>
                <w:rFonts w:ascii="宋体" w:eastAsia="宋体" w:hAnsi="宋体" w:cs="宋体"/>
                <w:kern w:val="0"/>
                <w:sz w:val="24"/>
                <w:szCs w:val="24"/>
              </w:rPr>
            </w:pPr>
            <w:r>
              <w:rPr>
                <w:rFonts w:ascii="宋体" w:eastAsia="宋体" w:hAnsi="宋体" w:cs="宋体"/>
                <w:color w:val="000000"/>
                <w:kern w:val="0"/>
                <w:sz w:val="24"/>
                <w:szCs w:val="24"/>
              </w:rPr>
              <w:t>教学科研</w:t>
            </w:r>
          </w:p>
        </w:tc>
        <w:tc>
          <w:tcPr>
            <w:tcW w:w="616" w:type="dxa"/>
            <w:vAlign w:val="center"/>
          </w:tcPr>
          <w:p w:rsidR="001B4E93" w:rsidRDefault="00FE177B">
            <w:pPr>
              <w:widowControl/>
              <w:jc w:val="center"/>
              <w:rPr>
                <w:rFonts w:ascii="宋体" w:eastAsia="宋体" w:hAnsi="宋体" w:cs="宋体"/>
                <w:kern w:val="0"/>
                <w:sz w:val="24"/>
                <w:szCs w:val="24"/>
              </w:rPr>
            </w:pPr>
            <w:r>
              <w:rPr>
                <w:rFonts w:ascii="宋体" w:eastAsia="宋体" w:hAnsi="宋体" w:cs="宋体"/>
                <w:color w:val="000000"/>
                <w:kern w:val="0"/>
                <w:sz w:val="24"/>
                <w:szCs w:val="24"/>
              </w:rPr>
              <w:t>3</w:t>
            </w:r>
          </w:p>
        </w:tc>
      </w:tr>
      <w:tr w:rsidR="001B4E93">
        <w:trPr>
          <w:trHeight w:val="800"/>
        </w:trPr>
        <w:tc>
          <w:tcPr>
            <w:tcW w:w="1951" w:type="dxa"/>
            <w:vMerge/>
            <w:vAlign w:val="center"/>
          </w:tcPr>
          <w:p w:rsidR="001B4E93" w:rsidRDefault="001B4E93">
            <w:pPr>
              <w:widowControl/>
              <w:jc w:val="center"/>
              <w:rPr>
                <w:rFonts w:ascii="宋体" w:eastAsia="宋体" w:hAnsi="宋体" w:cs="宋体"/>
                <w:kern w:val="0"/>
                <w:sz w:val="24"/>
                <w:szCs w:val="24"/>
              </w:rPr>
            </w:pPr>
          </w:p>
        </w:tc>
        <w:tc>
          <w:tcPr>
            <w:tcW w:w="1843" w:type="dxa"/>
            <w:vAlign w:val="center"/>
          </w:tcPr>
          <w:p w:rsidR="001B4E93" w:rsidRDefault="00FE177B">
            <w:pPr>
              <w:widowControl/>
              <w:rPr>
                <w:rFonts w:ascii="宋体" w:eastAsia="宋体" w:hAnsi="宋体" w:cs="宋体"/>
                <w:kern w:val="0"/>
                <w:sz w:val="24"/>
                <w:szCs w:val="24"/>
              </w:rPr>
            </w:pPr>
            <w:r>
              <w:rPr>
                <w:rFonts w:ascii="宋体" w:eastAsia="宋体" w:hAnsi="宋体" w:cs="宋体"/>
                <w:color w:val="000000"/>
                <w:kern w:val="0"/>
                <w:sz w:val="24"/>
                <w:szCs w:val="24"/>
              </w:rPr>
              <w:t>水力学与河流动力学</w:t>
            </w:r>
          </w:p>
        </w:tc>
        <w:tc>
          <w:tcPr>
            <w:tcW w:w="3192" w:type="dxa"/>
            <w:vAlign w:val="center"/>
          </w:tcPr>
          <w:p w:rsidR="001B4E93" w:rsidRDefault="00FE177B">
            <w:pPr>
              <w:widowControl/>
              <w:rPr>
                <w:rFonts w:ascii="宋体" w:eastAsia="宋体" w:hAnsi="宋体" w:cs="宋体"/>
                <w:kern w:val="0"/>
                <w:sz w:val="24"/>
                <w:szCs w:val="24"/>
              </w:rPr>
            </w:pPr>
            <w:r>
              <w:rPr>
                <w:rFonts w:ascii="宋体" w:eastAsia="宋体" w:hAnsi="宋体" w:cs="宋体"/>
                <w:color w:val="000000"/>
                <w:kern w:val="0"/>
                <w:sz w:val="24"/>
                <w:szCs w:val="24"/>
              </w:rPr>
              <w:t>水力学与河流动力学</w:t>
            </w:r>
            <w:r>
              <w:rPr>
                <w:rFonts w:ascii="宋体" w:eastAsia="宋体" w:hAnsi="宋体" w:cs="宋体"/>
                <w:color w:val="000000"/>
                <w:kern w:val="0"/>
                <w:sz w:val="24"/>
                <w:szCs w:val="24"/>
              </w:rPr>
              <w:t>/</w:t>
            </w:r>
          </w:p>
          <w:p w:rsidR="001B4E93" w:rsidRDefault="00FE177B">
            <w:pPr>
              <w:widowControl/>
              <w:rPr>
                <w:rFonts w:ascii="宋体" w:eastAsia="宋体" w:hAnsi="宋体" w:cs="宋体"/>
                <w:kern w:val="0"/>
                <w:sz w:val="24"/>
                <w:szCs w:val="24"/>
              </w:rPr>
            </w:pPr>
            <w:r>
              <w:rPr>
                <w:rFonts w:ascii="宋体" w:eastAsia="宋体" w:hAnsi="宋体" w:cs="宋体"/>
                <w:color w:val="000000"/>
                <w:kern w:val="0"/>
                <w:sz w:val="24"/>
                <w:szCs w:val="24"/>
              </w:rPr>
              <w:t>流体力学</w:t>
            </w:r>
            <w:r>
              <w:rPr>
                <w:rFonts w:ascii="宋体" w:eastAsia="宋体" w:hAnsi="宋体" w:cs="宋体"/>
                <w:color w:val="000000"/>
                <w:kern w:val="0"/>
                <w:sz w:val="24"/>
                <w:szCs w:val="24"/>
              </w:rPr>
              <w:t>/</w:t>
            </w:r>
          </w:p>
          <w:p w:rsidR="001B4E93" w:rsidRDefault="00FE177B">
            <w:pPr>
              <w:widowControl/>
              <w:rPr>
                <w:rFonts w:ascii="宋体" w:eastAsia="宋体" w:hAnsi="宋体" w:cs="宋体"/>
                <w:kern w:val="0"/>
                <w:sz w:val="24"/>
                <w:szCs w:val="24"/>
              </w:rPr>
            </w:pPr>
            <w:r>
              <w:rPr>
                <w:rFonts w:ascii="宋体" w:eastAsia="宋体" w:hAnsi="宋体" w:cs="宋体"/>
                <w:color w:val="000000"/>
                <w:kern w:val="0"/>
                <w:sz w:val="24"/>
                <w:szCs w:val="24"/>
              </w:rPr>
              <w:t>港口航道</w:t>
            </w:r>
            <w:r>
              <w:rPr>
                <w:rFonts w:ascii="宋体" w:eastAsia="宋体" w:hAnsi="宋体" w:cs="宋体"/>
                <w:color w:val="000000"/>
                <w:kern w:val="0"/>
                <w:sz w:val="24"/>
                <w:szCs w:val="24"/>
              </w:rPr>
              <w:t>/</w:t>
            </w:r>
          </w:p>
          <w:p w:rsidR="001B4E93" w:rsidRDefault="00FE177B">
            <w:pPr>
              <w:widowControl/>
              <w:rPr>
                <w:rFonts w:ascii="宋体" w:eastAsia="宋体" w:hAnsi="宋体" w:cs="宋体"/>
                <w:kern w:val="0"/>
                <w:sz w:val="24"/>
                <w:szCs w:val="24"/>
              </w:rPr>
            </w:pPr>
            <w:r>
              <w:rPr>
                <w:rFonts w:ascii="宋体" w:eastAsia="宋体" w:hAnsi="宋体" w:cs="宋体"/>
                <w:color w:val="000000"/>
                <w:kern w:val="0"/>
                <w:sz w:val="24"/>
                <w:szCs w:val="24"/>
              </w:rPr>
              <w:t>海岸工程相关专业领域</w:t>
            </w:r>
          </w:p>
        </w:tc>
        <w:tc>
          <w:tcPr>
            <w:tcW w:w="920" w:type="dxa"/>
            <w:vAlign w:val="center"/>
          </w:tcPr>
          <w:p w:rsidR="001B4E93" w:rsidRDefault="00FE177B">
            <w:pPr>
              <w:widowControl/>
              <w:jc w:val="center"/>
              <w:rPr>
                <w:rFonts w:ascii="宋体" w:eastAsia="宋体" w:hAnsi="宋体" w:cs="宋体"/>
                <w:kern w:val="0"/>
                <w:sz w:val="24"/>
                <w:szCs w:val="24"/>
              </w:rPr>
            </w:pPr>
            <w:r>
              <w:rPr>
                <w:rFonts w:ascii="宋体" w:eastAsia="宋体" w:hAnsi="宋体" w:cs="宋体"/>
                <w:color w:val="000000"/>
                <w:kern w:val="0"/>
                <w:sz w:val="24"/>
                <w:szCs w:val="24"/>
              </w:rPr>
              <w:t>教学科研</w:t>
            </w:r>
          </w:p>
        </w:tc>
        <w:tc>
          <w:tcPr>
            <w:tcW w:w="616" w:type="dxa"/>
            <w:vAlign w:val="center"/>
          </w:tcPr>
          <w:p w:rsidR="001B4E93" w:rsidRDefault="00FE177B">
            <w:pPr>
              <w:widowControl/>
              <w:jc w:val="center"/>
              <w:rPr>
                <w:rFonts w:ascii="宋体" w:eastAsia="宋体" w:hAnsi="宋体" w:cs="宋体"/>
                <w:kern w:val="0"/>
                <w:sz w:val="24"/>
                <w:szCs w:val="24"/>
              </w:rPr>
            </w:pPr>
            <w:r>
              <w:rPr>
                <w:rFonts w:ascii="宋体" w:eastAsia="宋体" w:hAnsi="宋体" w:cs="宋体"/>
                <w:color w:val="000000"/>
                <w:kern w:val="0"/>
                <w:sz w:val="24"/>
                <w:szCs w:val="24"/>
              </w:rPr>
              <w:t>3</w:t>
            </w:r>
          </w:p>
        </w:tc>
      </w:tr>
      <w:tr w:rsidR="001B4E93">
        <w:trPr>
          <w:trHeight w:val="840"/>
        </w:trPr>
        <w:tc>
          <w:tcPr>
            <w:tcW w:w="1951" w:type="dxa"/>
            <w:vAlign w:val="center"/>
          </w:tcPr>
          <w:p w:rsidR="001B4E93" w:rsidRDefault="00FE177B">
            <w:pPr>
              <w:widowControl/>
              <w:jc w:val="center"/>
              <w:rPr>
                <w:rFonts w:ascii="宋体" w:eastAsia="宋体" w:hAnsi="宋体" w:cs="宋体"/>
                <w:kern w:val="0"/>
                <w:sz w:val="24"/>
                <w:szCs w:val="24"/>
              </w:rPr>
            </w:pPr>
            <w:r>
              <w:rPr>
                <w:rFonts w:ascii="宋体" w:eastAsia="宋体" w:hAnsi="宋体" w:cs="宋体"/>
                <w:color w:val="000000"/>
                <w:kern w:val="0"/>
                <w:sz w:val="24"/>
                <w:szCs w:val="24"/>
              </w:rPr>
              <w:t>水利工程</w:t>
            </w:r>
            <w:r>
              <w:rPr>
                <w:rFonts w:ascii="宋体" w:eastAsia="宋体" w:hAnsi="宋体" w:cs="宋体"/>
                <w:color w:val="000000"/>
                <w:kern w:val="0"/>
                <w:sz w:val="24"/>
                <w:szCs w:val="24"/>
              </w:rPr>
              <w:t>/</w:t>
            </w:r>
            <w:r>
              <w:rPr>
                <w:rFonts w:ascii="宋体" w:eastAsia="宋体" w:hAnsi="宋体" w:cs="宋体"/>
                <w:color w:val="000000"/>
                <w:kern w:val="0"/>
                <w:sz w:val="24"/>
                <w:szCs w:val="24"/>
              </w:rPr>
              <w:t>船舶与海洋工程</w:t>
            </w:r>
            <w:r>
              <w:rPr>
                <w:rFonts w:ascii="宋体" w:eastAsia="宋体" w:hAnsi="宋体" w:cs="宋体"/>
                <w:color w:val="000000"/>
                <w:kern w:val="0"/>
                <w:sz w:val="24"/>
                <w:szCs w:val="24"/>
              </w:rPr>
              <w:t>/</w:t>
            </w:r>
            <w:r>
              <w:rPr>
                <w:rFonts w:ascii="宋体" w:eastAsia="宋体" w:hAnsi="宋体" w:cs="宋体"/>
                <w:color w:val="000000"/>
                <w:kern w:val="0"/>
                <w:sz w:val="24"/>
                <w:szCs w:val="24"/>
              </w:rPr>
              <w:t>海洋科学</w:t>
            </w:r>
            <w:r>
              <w:rPr>
                <w:rFonts w:ascii="宋体" w:eastAsia="宋体" w:hAnsi="宋体" w:cs="宋体"/>
                <w:color w:val="000000"/>
                <w:kern w:val="0"/>
                <w:sz w:val="24"/>
                <w:szCs w:val="24"/>
              </w:rPr>
              <w:t>/</w:t>
            </w:r>
            <w:r>
              <w:rPr>
                <w:rFonts w:ascii="宋体" w:eastAsia="宋体" w:hAnsi="宋体" w:cs="宋体"/>
                <w:color w:val="000000"/>
                <w:kern w:val="0"/>
                <w:sz w:val="24"/>
                <w:szCs w:val="24"/>
              </w:rPr>
              <w:t>水产学</w:t>
            </w:r>
            <w:r>
              <w:rPr>
                <w:rFonts w:ascii="宋体" w:eastAsia="宋体" w:hAnsi="宋体" w:cs="宋体"/>
                <w:color w:val="000000"/>
                <w:kern w:val="0"/>
                <w:sz w:val="24"/>
                <w:szCs w:val="24"/>
              </w:rPr>
              <w:t>/</w:t>
            </w:r>
            <w:r>
              <w:rPr>
                <w:rFonts w:ascii="宋体" w:eastAsia="宋体" w:hAnsi="宋体" w:cs="宋体"/>
                <w:color w:val="000000"/>
                <w:kern w:val="0"/>
                <w:sz w:val="24"/>
                <w:szCs w:val="24"/>
              </w:rPr>
              <w:t>生物学</w:t>
            </w:r>
            <w:r>
              <w:rPr>
                <w:rFonts w:ascii="宋体" w:eastAsia="宋体" w:hAnsi="宋体" w:cs="宋体"/>
                <w:color w:val="000000"/>
                <w:kern w:val="0"/>
                <w:sz w:val="24"/>
                <w:szCs w:val="24"/>
              </w:rPr>
              <w:t>/</w:t>
            </w:r>
            <w:r>
              <w:rPr>
                <w:rFonts w:ascii="宋体" w:eastAsia="宋体" w:hAnsi="宋体" w:cs="宋体"/>
                <w:color w:val="000000"/>
                <w:kern w:val="0"/>
                <w:sz w:val="24"/>
                <w:szCs w:val="24"/>
              </w:rPr>
              <w:t>生态学</w:t>
            </w:r>
          </w:p>
        </w:tc>
        <w:tc>
          <w:tcPr>
            <w:tcW w:w="1843" w:type="dxa"/>
            <w:vAlign w:val="center"/>
          </w:tcPr>
          <w:p w:rsidR="001B4E93" w:rsidRDefault="001B4E93">
            <w:pPr>
              <w:widowControl/>
              <w:rPr>
                <w:rFonts w:ascii="宋体" w:eastAsia="宋体" w:hAnsi="宋体" w:cs="宋体"/>
                <w:kern w:val="0"/>
                <w:sz w:val="24"/>
                <w:szCs w:val="24"/>
              </w:rPr>
            </w:pPr>
          </w:p>
        </w:tc>
        <w:tc>
          <w:tcPr>
            <w:tcW w:w="3192" w:type="dxa"/>
            <w:vAlign w:val="center"/>
          </w:tcPr>
          <w:p w:rsidR="001B4E93" w:rsidRDefault="00FE177B">
            <w:pPr>
              <w:widowControl/>
              <w:rPr>
                <w:rFonts w:ascii="宋体" w:eastAsia="宋体" w:hAnsi="宋体" w:cs="宋体"/>
                <w:kern w:val="0"/>
                <w:sz w:val="24"/>
                <w:szCs w:val="24"/>
              </w:rPr>
            </w:pPr>
            <w:r>
              <w:rPr>
                <w:rFonts w:ascii="宋体" w:eastAsia="宋体" w:hAnsi="宋体" w:cs="宋体"/>
                <w:color w:val="000000"/>
                <w:kern w:val="0"/>
                <w:sz w:val="24"/>
                <w:szCs w:val="24"/>
              </w:rPr>
              <w:t>水力学</w:t>
            </w:r>
          </w:p>
          <w:p w:rsidR="001B4E93" w:rsidRDefault="00FE177B">
            <w:pPr>
              <w:widowControl/>
              <w:rPr>
                <w:rFonts w:ascii="宋体" w:eastAsia="宋体" w:hAnsi="宋体" w:cs="宋体"/>
                <w:kern w:val="0"/>
                <w:sz w:val="24"/>
                <w:szCs w:val="24"/>
              </w:rPr>
            </w:pPr>
            <w:r>
              <w:rPr>
                <w:rFonts w:ascii="宋体" w:eastAsia="宋体" w:hAnsi="宋体" w:cs="宋体"/>
                <w:color w:val="000000"/>
                <w:kern w:val="0"/>
                <w:sz w:val="24"/>
                <w:szCs w:val="24"/>
              </w:rPr>
              <w:t>/</w:t>
            </w:r>
            <w:r>
              <w:rPr>
                <w:rFonts w:ascii="宋体" w:eastAsia="宋体" w:hAnsi="宋体" w:cs="宋体"/>
                <w:color w:val="000000"/>
                <w:kern w:val="0"/>
                <w:sz w:val="24"/>
                <w:szCs w:val="24"/>
              </w:rPr>
              <w:t>海洋动力</w:t>
            </w:r>
          </w:p>
          <w:p w:rsidR="001B4E93" w:rsidRDefault="00FE177B">
            <w:pPr>
              <w:widowControl/>
              <w:rPr>
                <w:rFonts w:ascii="宋体" w:eastAsia="宋体" w:hAnsi="宋体" w:cs="宋体"/>
                <w:kern w:val="0"/>
                <w:sz w:val="24"/>
                <w:szCs w:val="24"/>
              </w:rPr>
            </w:pPr>
            <w:r>
              <w:rPr>
                <w:rFonts w:ascii="宋体" w:eastAsia="宋体" w:hAnsi="宋体" w:cs="宋体"/>
                <w:color w:val="000000"/>
                <w:kern w:val="0"/>
                <w:sz w:val="24"/>
                <w:szCs w:val="24"/>
              </w:rPr>
              <w:t>/</w:t>
            </w:r>
            <w:r>
              <w:rPr>
                <w:rFonts w:ascii="宋体" w:eastAsia="宋体" w:hAnsi="宋体" w:cs="宋体"/>
                <w:color w:val="000000"/>
                <w:kern w:val="0"/>
                <w:sz w:val="24"/>
                <w:szCs w:val="24"/>
              </w:rPr>
              <w:t>鱼类行为学</w:t>
            </w:r>
          </w:p>
          <w:p w:rsidR="001B4E93" w:rsidRDefault="00FE177B">
            <w:pPr>
              <w:widowControl/>
              <w:rPr>
                <w:rFonts w:ascii="宋体" w:eastAsia="宋体" w:hAnsi="宋体" w:cs="宋体"/>
                <w:kern w:val="0"/>
                <w:sz w:val="24"/>
                <w:szCs w:val="24"/>
              </w:rPr>
            </w:pPr>
            <w:r>
              <w:rPr>
                <w:rFonts w:ascii="宋体" w:eastAsia="宋体" w:hAnsi="宋体" w:cs="宋体"/>
                <w:color w:val="000000"/>
                <w:kern w:val="0"/>
                <w:sz w:val="24"/>
                <w:szCs w:val="24"/>
              </w:rPr>
              <w:t>/</w:t>
            </w:r>
            <w:r>
              <w:rPr>
                <w:rFonts w:ascii="宋体" w:eastAsia="宋体" w:hAnsi="宋体" w:cs="宋体"/>
                <w:color w:val="000000"/>
                <w:kern w:val="0"/>
                <w:sz w:val="24"/>
                <w:szCs w:val="24"/>
              </w:rPr>
              <w:t>生态学相关方向</w:t>
            </w:r>
          </w:p>
        </w:tc>
        <w:tc>
          <w:tcPr>
            <w:tcW w:w="920" w:type="dxa"/>
            <w:vAlign w:val="center"/>
          </w:tcPr>
          <w:p w:rsidR="001B4E93" w:rsidRDefault="00FE177B">
            <w:pPr>
              <w:widowControl/>
              <w:jc w:val="center"/>
              <w:rPr>
                <w:rFonts w:ascii="宋体" w:eastAsia="宋体" w:hAnsi="宋体" w:cs="宋体"/>
                <w:kern w:val="0"/>
                <w:sz w:val="24"/>
                <w:szCs w:val="24"/>
              </w:rPr>
            </w:pPr>
            <w:r>
              <w:rPr>
                <w:rFonts w:ascii="宋体" w:eastAsia="宋体" w:hAnsi="宋体" w:cs="宋体"/>
                <w:color w:val="000000"/>
                <w:kern w:val="0"/>
                <w:sz w:val="24"/>
                <w:szCs w:val="24"/>
              </w:rPr>
              <w:t>教学科研</w:t>
            </w:r>
          </w:p>
        </w:tc>
        <w:tc>
          <w:tcPr>
            <w:tcW w:w="616" w:type="dxa"/>
            <w:vAlign w:val="center"/>
          </w:tcPr>
          <w:p w:rsidR="001B4E93" w:rsidRDefault="00FE177B">
            <w:pPr>
              <w:widowControl/>
              <w:jc w:val="center"/>
              <w:rPr>
                <w:rFonts w:ascii="宋体" w:eastAsia="宋体" w:hAnsi="宋体" w:cs="宋体"/>
                <w:kern w:val="0"/>
                <w:sz w:val="24"/>
                <w:szCs w:val="24"/>
              </w:rPr>
            </w:pPr>
            <w:r>
              <w:rPr>
                <w:rFonts w:ascii="宋体" w:eastAsia="宋体" w:hAnsi="宋体" w:cs="宋体"/>
                <w:color w:val="000000"/>
                <w:kern w:val="0"/>
                <w:sz w:val="24"/>
                <w:szCs w:val="24"/>
              </w:rPr>
              <w:t>3</w:t>
            </w:r>
          </w:p>
        </w:tc>
      </w:tr>
      <w:tr w:rsidR="001B4E93">
        <w:trPr>
          <w:trHeight w:val="640"/>
        </w:trPr>
        <w:tc>
          <w:tcPr>
            <w:tcW w:w="1951" w:type="dxa"/>
            <w:vAlign w:val="center"/>
          </w:tcPr>
          <w:p w:rsidR="001B4E93" w:rsidRDefault="00FE177B">
            <w:pPr>
              <w:widowControl/>
              <w:jc w:val="center"/>
              <w:rPr>
                <w:rFonts w:ascii="宋体" w:eastAsia="宋体" w:hAnsi="宋体" w:cs="宋体"/>
                <w:kern w:val="0"/>
                <w:sz w:val="24"/>
                <w:szCs w:val="24"/>
              </w:rPr>
            </w:pPr>
            <w:r>
              <w:rPr>
                <w:rFonts w:ascii="宋体" w:eastAsia="宋体" w:hAnsi="宋体" w:cs="宋体"/>
                <w:color w:val="000000"/>
                <w:kern w:val="0"/>
                <w:sz w:val="24"/>
                <w:szCs w:val="24"/>
              </w:rPr>
              <w:t>测绘科学与技术</w:t>
            </w:r>
          </w:p>
        </w:tc>
        <w:tc>
          <w:tcPr>
            <w:tcW w:w="1843" w:type="dxa"/>
            <w:vAlign w:val="center"/>
          </w:tcPr>
          <w:p w:rsidR="001B4E93" w:rsidRDefault="001B4E93">
            <w:pPr>
              <w:widowControl/>
              <w:rPr>
                <w:rFonts w:ascii="宋体" w:eastAsia="宋体" w:hAnsi="宋体" w:cs="宋体"/>
                <w:kern w:val="0"/>
                <w:sz w:val="24"/>
                <w:szCs w:val="24"/>
              </w:rPr>
            </w:pPr>
          </w:p>
        </w:tc>
        <w:tc>
          <w:tcPr>
            <w:tcW w:w="3192" w:type="dxa"/>
            <w:vAlign w:val="center"/>
          </w:tcPr>
          <w:p w:rsidR="001B4E93" w:rsidRDefault="00FE177B">
            <w:pPr>
              <w:widowControl/>
              <w:rPr>
                <w:rFonts w:ascii="宋体" w:eastAsia="宋体" w:hAnsi="宋体" w:cs="宋体"/>
                <w:kern w:val="0"/>
                <w:sz w:val="24"/>
                <w:szCs w:val="24"/>
              </w:rPr>
            </w:pPr>
            <w:r>
              <w:rPr>
                <w:rFonts w:ascii="宋体" w:eastAsia="宋体" w:hAnsi="宋体" w:cs="宋体"/>
                <w:color w:val="000000"/>
                <w:kern w:val="0"/>
                <w:sz w:val="24"/>
                <w:szCs w:val="24"/>
              </w:rPr>
              <w:t>3S</w:t>
            </w:r>
            <w:r>
              <w:rPr>
                <w:rFonts w:ascii="宋体" w:eastAsia="宋体" w:hAnsi="宋体" w:cs="宋体"/>
                <w:color w:val="000000"/>
                <w:kern w:val="0"/>
                <w:sz w:val="24"/>
                <w:szCs w:val="24"/>
              </w:rPr>
              <w:t>技术在工程上应用</w:t>
            </w:r>
          </w:p>
          <w:p w:rsidR="001B4E93" w:rsidRDefault="00FE177B">
            <w:pPr>
              <w:widowControl/>
              <w:rPr>
                <w:rFonts w:ascii="宋体" w:eastAsia="宋体" w:hAnsi="宋体" w:cs="宋体"/>
                <w:kern w:val="0"/>
                <w:sz w:val="24"/>
                <w:szCs w:val="24"/>
              </w:rPr>
            </w:pPr>
            <w:r>
              <w:rPr>
                <w:rFonts w:ascii="宋体" w:eastAsia="宋体" w:hAnsi="宋体" w:cs="宋体"/>
                <w:color w:val="000000"/>
                <w:kern w:val="0"/>
                <w:sz w:val="24"/>
                <w:szCs w:val="24"/>
              </w:rPr>
              <w:t>/</w:t>
            </w:r>
            <w:r>
              <w:rPr>
                <w:rFonts w:ascii="宋体" w:eastAsia="宋体" w:hAnsi="宋体" w:cs="宋体"/>
                <w:color w:val="000000"/>
                <w:kern w:val="0"/>
                <w:sz w:val="24"/>
                <w:szCs w:val="24"/>
              </w:rPr>
              <w:t>智慧水利</w:t>
            </w:r>
          </w:p>
        </w:tc>
        <w:tc>
          <w:tcPr>
            <w:tcW w:w="920" w:type="dxa"/>
            <w:vAlign w:val="center"/>
          </w:tcPr>
          <w:p w:rsidR="001B4E93" w:rsidRDefault="00FE177B">
            <w:pPr>
              <w:widowControl/>
              <w:jc w:val="center"/>
              <w:rPr>
                <w:rFonts w:ascii="宋体" w:eastAsia="宋体" w:hAnsi="宋体" w:cs="宋体"/>
                <w:kern w:val="0"/>
                <w:sz w:val="24"/>
                <w:szCs w:val="24"/>
              </w:rPr>
            </w:pPr>
            <w:r>
              <w:rPr>
                <w:rFonts w:ascii="宋体" w:eastAsia="宋体" w:hAnsi="宋体" w:cs="宋体"/>
                <w:color w:val="000000"/>
                <w:kern w:val="0"/>
                <w:sz w:val="24"/>
                <w:szCs w:val="24"/>
              </w:rPr>
              <w:t>教学科研</w:t>
            </w:r>
          </w:p>
        </w:tc>
        <w:tc>
          <w:tcPr>
            <w:tcW w:w="616" w:type="dxa"/>
            <w:vAlign w:val="center"/>
          </w:tcPr>
          <w:p w:rsidR="001B4E93" w:rsidRDefault="00FE177B">
            <w:pPr>
              <w:widowControl/>
              <w:jc w:val="center"/>
              <w:rPr>
                <w:rFonts w:ascii="宋体" w:eastAsia="宋体" w:hAnsi="宋体" w:cs="宋体"/>
                <w:kern w:val="0"/>
                <w:sz w:val="24"/>
                <w:szCs w:val="24"/>
              </w:rPr>
            </w:pPr>
            <w:r>
              <w:rPr>
                <w:rFonts w:ascii="宋体" w:eastAsia="宋体" w:hAnsi="宋体" w:cs="宋体"/>
                <w:color w:val="000000"/>
                <w:kern w:val="0"/>
                <w:sz w:val="24"/>
                <w:szCs w:val="24"/>
              </w:rPr>
              <w:t>1</w:t>
            </w:r>
          </w:p>
        </w:tc>
      </w:tr>
      <w:tr w:rsidR="001B4E93">
        <w:trPr>
          <w:trHeight w:val="640"/>
        </w:trPr>
        <w:tc>
          <w:tcPr>
            <w:tcW w:w="1951" w:type="dxa"/>
            <w:vAlign w:val="center"/>
          </w:tcPr>
          <w:p w:rsidR="001B4E93" w:rsidRDefault="00FE177B">
            <w:pPr>
              <w:widowControl/>
              <w:jc w:val="center"/>
              <w:rPr>
                <w:rFonts w:ascii="宋体" w:eastAsia="宋体" w:hAnsi="宋体" w:cs="宋体"/>
                <w:kern w:val="0"/>
                <w:sz w:val="24"/>
                <w:szCs w:val="24"/>
              </w:rPr>
            </w:pPr>
            <w:r>
              <w:rPr>
                <w:rFonts w:ascii="宋体" w:eastAsia="宋体" w:hAnsi="宋体" w:cs="宋体"/>
                <w:color w:val="000000"/>
                <w:kern w:val="0"/>
                <w:sz w:val="24"/>
                <w:szCs w:val="24"/>
              </w:rPr>
              <w:t>农业工程</w:t>
            </w:r>
          </w:p>
        </w:tc>
        <w:tc>
          <w:tcPr>
            <w:tcW w:w="1843" w:type="dxa"/>
            <w:vAlign w:val="center"/>
          </w:tcPr>
          <w:p w:rsidR="001B4E93" w:rsidRDefault="00FE177B">
            <w:pPr>
              <w:widowControl/>
              <w:rPr>
                <w:rFonts w:ascii="宋体" w:eastAsia="宋体" w:hAnsi="宋体" w:cs="宋体"/>
                <w:kern w:val="0"/>
                <w:sz w:val="24"/>
                <w:szCs w:val="24"/>
              </w:rPr>
            </w:pPr>
            <w:r>
              <w:rPr>
                <w:rFonts w:ascii="宋体" w:eastAsia="宋体" w:hAnsi="宋体" w:cs="宋体"/>
                <w:color w:val="000000"/>
                <w:kern w:val="0"/>
                <w:sz w:val="24"/>
                <w:szCs w:val="24"/>
              </w:rPr>
              <w:t>农业水土工程</w:t>
            </w:r>
          </w:p>
        </w:tc>
        <w:tc>
          <w:tcPr>
            <w:tcW w:w="3192" w:type="dxa"/>
            <w:vAlign w:val="center"/>
          </w:tcPr>
          <w:p w:rsidR="001B4E93" w:rsidRDefault="00FE177B">
            <w:pPr>
              <w:widowControl/>
              <w:rPr>
                <w:rFonts w:ascii="宋体" w:eastAsia="宋体" w:hAnsi="宋体" w:cs="宋体"/>
                <w:kern w:val="0"/>
                <w:sz w:val="24"/>
                <w:szCs w:val="24"/>
              </w:rPr>
            </w:pPr>
            <w:r>
              <w:rPr>
                <w:rFonts w:ascii="宋体" w:eastAsia="宋体" w:hAnsi="宋体" w:cs="宋体"/>
                <w:color w:val="000000"/>
                <w:kern w:val="0"/>
                <w:sz w:val="24"/>
                <w:szCs w:val="24"/>
              </w:rPr>
              <w:t>节水灌溉理论与技术</w:t>
            </w:r>
          </w:p>
        </w:tc>
        <w:tc>
          <w:tcPr>
            <w:tcW w:w="920" w:type="dxa"/>
            <w:vAlign w:val="center"/>
          </w:tcPr>
          <w:p w:rsidR="001B4E93" w:rsidRDefault="00FE177B">
            <w:pPr>
              <w:widowControl/>
              <w:jc w:val="center"/>
              <w:rPr>
                <w:rFonts w:ascii="宋体" w:eastAsia="宋体" w:hAnsi="宋体" w:cs="宋体"/>
                <w:kern w:val="0"/>
                <w:sz w:val="24"/>
                <w:szCs w:val="24"/>
              </w:rPr>
            </w:pPr>
            <w:r>
              <w:rPr>
                <w:rFonts w:ascii="宋体" w:eastAsia="宋体" w:hAnsi="宋体" w:cs="宋体"/>
                <w:color w:val="000000"/>
                <w:kern w:val="0"/>
                <w:sz w:val="24"/>
                <w:szCs w:val="24"/>
              </w:rPr>
              <w:t>教学科研</w:t>
            </w:r>
          </w:p>
        </w:tc>
        <w:tc>
          <w:tcPr>
            <w:tcW w:w="616" w:type="dxa"/>
            <w:vAlign w:val="center"/>
          </w:tcPr>
          <w:p w:rsidR="001B4E93" w:rsidRDefault="00FE177B">
            <w:pPr>
              <w:widowControl/>
              <w:jc w:val="center"/>
              <w:rPr>
                <w:rFonts w:ascii="宋体" w:eastAsia="宋体" w:hAnsi="宋体" w:cs="宋体"/>
                <w:kern w:val="0"/>
                <w:sz w:val="24"/>
                <w:szCs w:val="24"/>
              </w:rPr>
            </w:pPr>
            <w:r>
              <w:rPr>
                <w:rFonts w:ascii="宋体" w:eastAsia="宋体" w:hAnsi="宋体" w:cs="宋体"/>
                <w:color w:val="000000"/>
                <w:kern w:val="0"/>
                <w:sz w:val="24"/>
                <w:szCs w:val="24"/>
              </w:rPr>
              <w:t>1</w:t>
            </w:r>
          </w:p>
        </w:tc>
      </w:tr>
      <w:tr w:rsidR="001B4E93">
        <w:trPr>
          <w:trHeight w:val="800"/>
        </w:trPr>
        <w:tc>
          <w:tcPr>
            <w:tcW w:w="1951" w:type="dxa"/>
            <w:vAlign w:val="center"/>
          </w:tcPr>
          <w:p w:rsidR="001B4E93" w:rsidRDefault="00FE177B">
            <w:pPr>
              <w:widowControl/>
              <w:jc w:val="center"/>
              <w:rPr>
                <w:rFonts w:ascii="宋体" w:eastAsia="宋体" w:hAnsi="宋体" w:cs="宋体"/>
                <w:kern w:val="0"/>
                <w:sz w:val="24"/>
                <w:szCs w:val="24"/>
              </w:rPr>
            </w:pPr>
            <w:r>
              <w:rPr>
                <w:rFonts w:ascii="宋体" w:eastAsia="宋体" w:hAnsi="宋体" w:cs="宋体"/>
                <w:color w:val="000000"/>
                <w:kern w:val="0"/>
                <w:sz w:val="24"/>
                <w:szCs w:val="24"/>
              </w:rPr>
              <w:t>环境科学与工程</w:t>
            </w:r>
          </w:p>
        </w:tc>
        <w:tc>
          <w:tcPr>
            <w:tcW w:w="1843" w:type="dxa"/>
            <w:vAlign w:val="center"/>
          </w:tcPr>
          <w:p w:rsidR="001B4E93" w:rsidRDefault="00FE177B">
            <w:pPr>
              <w:widowControl/>
              <w:rPr>
                <w:rFonts w:ascii="宋体" w:eastAsia="宋体" w:hAnsi="宋体" w:cs="宋体"/>
                <w:kern w:val="0"/>
                <w:sz w:val="24"/>
                <w:szCs w:val="24"/>
              </w:rPr>
            </w:pPr>
            <w:r>
              <w:rPr>
                <w:rFonts w:ascii="宋体" w:eastAsia="宋体" w:hAnsi="宋体" w:cs="宋体"/>
                <w:color w:val="000000"/>
                <w:kern w:val="0"/>
                <w:sz w:val="24"/>
                <w:szCs w:val="24"/>
              </w:rPr>
              <w:t>环境工程</w:t>
            </w:r>
          </w:p>
        </w:tc>
        <w:tc>
          <w:tcPr>
            <w:tcW w:w="3192" w:type="dxa"/>
            <w:vAlign w:val="center"/>
          </w:tcPr>
          <w:p w:rsidR="001B4E93" w:rsidRDefault="00FE177B">
            <w:pPr>
              <w:widowControl/>
              <w:rPr>
                <w:rFonts w:ascii="宋体" w:eastAsia="宋体" w:hAnsi="宋体" w:cs="宋体"/>
                <w:kern w:val="0"/>
                <w:sz w:val="24"/>
                <w:szCs w:val="24"/>
              </w:rPr>
            </w:pPr>
            <w:r>
              <w:rPr>
                <w:rFonts w:ascii="宋体" w:eastAsia="宋体" w:hAnsi="宋体" w:cs="宋体"/>
                <w:color w:val="000000"/>
                <w:kern w:val="0"/>
                <w:sz w:val="24"/>
                <w:szCs w:val="24"/>
              </w:rPr>
              <w:t>大气污染防治</w:t>
            </w:r>
          </w:p>
          <w:p w:rsidR="001B4E93" w:rsidRDefault="00FE177B">
            <w:pPr>
              <w:widowControl/>
              <w:rPr>
                <w:rFonts w:ascii="宋体" w:eastAsia="宋体" w:hAnsi="宋体" w:cs="宋体"/>
                <w:kern w:val="0"/>
                <w:sz w:val="24"/>
                <w:szCs w:val="24"/>
              </w:rPr>
            </w:pPr>
            <w:r>
              <w:rPr>
                <w:rFonts w:ascii="宋体" w:eastAsia="宋体" w:hAnsi="宋体" w:cs="宋体"/>
                <w:color w:val="000000"/>
                <w:kern w:val="0"/>
                <w:sz w:val="24"/>
                <w:szCs w:val="24"/>
              </w:rPr>
              <w:t>/</w:t>
            </w:r>
            <w:r>
              <w:rPr>
                <w:rFonts w:ascii="宋体" w:eastAsia="宋体" w:hAnsi="宋体" w:cs="宋体"/>
                <w:color w:val="000000"/>
                <w:kern w:val="0"/>
                <w:sz w:val="24"/>
                <w:szCs w:val="24"/>
              </w:rPr>
              <w:t>土壤修复</w:t>
            </w:r>
          </w:p>
          <w:p w:rsidR="001B4E93" w:rsidRDefault="00FE177B">
            <w:pPr>
              <w:widowControl/>
              <w:rPr>
                <w:rFonts w:ascii="宋体" w:eastAsia="宋体" w:hAnsi="宋体" w:cs="宋体"/>
                <w:kern w:val="0"/>
                <w:sz w:val="24"/>
                <w:szCs w:val="24"/>
              </w:rPr>
            </w:pPr>
            <w:r>
              <w:rPr>
                <w:rFonts w:ascii="宋体" w:eastAsia="宋体" w:hAnsi="宋体" w:cs="宋体"/>
                <w:color w:val="000000"/>
                <w:kern w:val="0"/>
                <w:sz w:val="24"/>
                <w:szCs w:val="24"/>
              </w:rPr>
              <w:t>/</w:t>
            </w:r>
            <w:r>
              <w:rPr>
                <w:rFonts w:ascii="宋体" w:eastAsia="宋体" w:hAnsi="宋体" w:cs="宋体"/>
                <w:color w:val="000000"/>
                <w:kern w:val="0"/>
                <w:sz w:val="24"/>
                <w:szCs w:val="24"/>
              </w:rPr>
              <w:t>工业与城镇污水处理</w:t>
            </w:r>
          </w:p>
          <w:p w:rsidR="001B4E93" w:rsidRDefault="00FE177B">
            <w:pPr>
              <w:widowControl/>
              <w:rPr>
                <w:rFonts w:ascii="宋体" w:eastAsia="宋体" w:hAnsi="宋体" w:cs="宋体"/>
                <w:kern w:val="0"/>
                <w:sz w:val="24"/>
                <w:szCs w:val="24"/>
              </w:rPr>
            </w:pPr>
            <w:r>
              <w:rPr>
                <w:rFonts w:ascii="宋体" w:eastAsia="宋体" w:hAnsi="宋体" w:cs="宋体"/>
                <w:color w:val="000000"/>
                <w:kern w:val="0"/>
                <w:sz w:val="24"/>
                <w:szCs w:val="24"/>
              </w:rPr>
              <w:t>/</w:t>
            </w:r>
            <w:r>
              <w:rPr>
                <w:rFonts w:ascii="宋体" w:eastAsia="宋体" w:hAnsi="宋体" w:cs="宋体"/>
                <w:color w:val="000000"/>
                <w:kern w:val="0"/>
                <w:sz w:val="24"/>
                <w:szCs w:val="24"/>
              </w:rPr>
              <w:t>水环境治理与水生态修复</w:t>
            </w:r>
          </w:p>
        </w:tc>
        <w:tc>
          <w:tcPr>
            <w:tcW w:w="920" w:type="dxa"/>
            <w:vAlign w:val="center"/>
          </w:tcPr>
          <w:p w:rsidR="001B4E93" w:rsidRDefault="00FE177B">
            <w:pPr>
              <w:widowControl/>
              <w:jc w:val="center"/>
              <w:rPr>
                <w:rFonts w:ascii="宋体" w:eastAsia="宋体" w:hAnsi="宋体" w:cs="宋体"/>
                <w:kern w:val="0"/>
                <w:sz w:val="24"/>
                <w:szCs w:val="24"/>
              </w:rPr>
            </w:pPr>
            <w:r>
              <w:rPr>
                <w:rFonts w:ascii="宋体" w:eastAsia="宋体" w:hAnsi="宋体" w:cs="宋体"/>
                <w:color w:val="000000"/>
                <w:kern w:val="0"/>
                <w:sz w:val="24"/>
                <w:szCs w:val="24"/>
              </w:rPr>
              <w:t>教学科研</w:t>
            </w:r>
          </w:p>
        </w:tc>
        <w:tc>
          <w:tcPr>
            <w:tcW w:w="616" w:type="dxa"/>
            <w:vAlign w:val="center"/>
          </w:tcPr>
          <w:p w:rsidR="001B4E93" w:rsidRDefault="00FE177B">
            <w:pPr>
              <w:widowControl/>
              <w:jc w:val="center"/>
              <w:rPr>
                <w:rFonts w:ascii="宋体" w:eastAsia="宋体" w:hAnsi="宋体" w:cs="宋体"/>
                <w:kern w:val="0"/>
                <w:sz w:val="24"/>
                <w:szCs w:val="24"/>
              </w:rPr>
            </w:pPr>
            <w:r>
              <w:rPr>
                <w:rFonts w:ascii="宋体" w:eastAsia="宋体" w:hAnsi="宋体" w:cs="宋体"/>
                <w:color w:val="000000"/>
                <w:kern w:val="0"/>
                <w:sz w:val="24"/>
                <w:szCs w:val="24"/>
              </w:rPr>
              <w:t>3</w:t>
            </w:r>
          </w:p>
        </w:tc>
      </w:tr>
      <w:tr w:rsidR="001B4E93">
        <w:trPr>
          <w:trHeight w:val="640"/>
        </w:trPr>
        <w:tc>
          <w:tcPr>
            <w:tcW w:w="1951" w:type="dxa"/>
            <w:vAlign w:val="center"/>
          </w:tcPr>
          <w:p w:rsidR="001B4E93" w:rsidRDefault="00FE177B">
            <w:pPr>
              <w:widowControl/>
              <w:jc w:val="center"/>
              <w:rPr>
                <w:rFonts w:ascii="宋体" w:eastAsia="宋体" w:hAnsi="宋体" w:cs="宋体"/>
                <w:kern w:val="0"/>
                <w:sz w:val="24"/>
                <w:szCs w:val="24"/>
              </w:rPr>
            </w:pPr>
            <w:r>
              <w:rPr>
                <w:rFonts w:ascii="宋体" w:eastAsia="宋体" w:hAnsi="宋体" w:cs="宋体"/>
                <w:color w:val="000000"/>
                <w:kern w:val="0"/>
                <w:sz w:val="24"/>
                <w:szCs w:val="24"/>
              </w:rPr>
              <w:t>管理科学与工程</w:t>
            </w:r>
          </w:p>
        </w:tc>
        <w:tc>
          <w:tcPr>
            <w:tcW w:w="1843" w:type="dxa"/>
            <w:vAlign w:val="center"/>
          </w:tcPr>
          <w:p w:rsidR="001B4E93" w:rsidRDefault="00FE177B">
            <w:pPr>
              <w:widowControl/>
              <w:rPr>
                <w:rFonts w:ascii="宋体" w:eastAsia="宋体" w:hAnsi="宋体" w:cs="宋体"/>
                <w:kern w:val="0"/>
                <w:sz w:val="24"/>
                <w:szCs w:val="24"/>
              </w:rPr>
            </w:pPr>
            <w:r>
              <w:rPr>
                <w:rFonts w:ascii="宋体" w:eastAsia="宋体" w:hAnsi="宋体" w:cs="宋体"/>
                <w:color w:val="000000"/>
                <w:kern w:val="0"/>
                <w:sz w:val="24"/>
                <w:szCs w:val="24"/>
              </w:rPr>
              <w:t>工程管理</w:t>
            </w:r>
            <w:r>
              <w:rPr>
                <w:rFonts w:ascii="宋体" w:eastAsia="宋体" w:hAnsi="宋体" w:cs="宋体"/>
                <w:color w:val="000000"/>
                <w:kern w:val="0"/>
                <w:sz w:val="24"/>
                <w:szCs w:val="24"/>
              </w:rPr>
              <w:t>/</w:t>
            </w:r>
          </w:p>
          <w:p w:rsidR="001B4E93" w:rsidRDefault="00FE177B">
            <w:pPr>
              <w:widowControl/>
              <w:rPr>
                <w:rFonts w:ascii="宋体" w:eastAsia="宋体" w:hAnsi="宋体" w:cs="宋体"/>
                <w:kern w:val="0"/>
                <w:sz w:val="24"/>
                <w:szCs w:val="24"/>
              </w:rPr>
            </w:pPr>
            <w:r>
              <w:rPr>
                <w:rFonts w:ascii="宋体" w:eastAsia="宋体" w:hAnsi="宋体" w:cs="宋体"/>
                <w:color w:val="000000"/>
                <w:kern w:val="0"/>
                <w:sz w:val="24"/>
                <w:szCs w:val="24"/>
              </w:rPr>
              <w:t>工程造价</w:t>
            </w:r>
          </w:p>
        </w:tc>
        <w:tc>
          <w:tcPr>
            <w:tcW w:w="3192" w:type="dxa"/>
            <w:vAlign w:val="center"/>
          </w:tcPr>
          <w:p w:rsidR="001B4E93" w:rsidRDefault="001B4E93">
            <w:pPr>
              <w:widowControl/>
              <w:rPr>
                <w:rFonts w:ascii="宋体" w:eastAsia="宋体" w:hAnsi="宋体" w:cs="宋体"/>
                <w:kern w:val="0"/>
                <w:sz w:val="24"/>
                <w:szCs w:val="24"/>
              </w:rPr>
            </w:pPr>
          </w:p>
        </w:tc>
        <w:tc>
          <w:tcPr>
            <w:tcW w:w="920" w:type="dxa"/>
            <w:vAlign w:val="center"/>
          </w:tcPr>
          <w:p w:rsidR="001B4E93" w:rsidRDefault="00FE177B">
            <w:pPr>
              <w:widowControl/>
              <w:jc w:val="center"/>
              <w:rPr>
                <w:rFonts w:ascii="宋体" w:eastAsia="宋体" w:hAnsi="宋体" w:cs="宋体"/>
                <w:kern w:val="0"/>
                <w:sz w:val="24"/>
                <w:szCs w:val="24"/>
              </w:rPr>
            </w:pPr>
            <w:r>
              <w:rPr>
                <w:rFonts w:ascii="宋体" w:eastAsia="宋体" w:hAnsi="宋体" w:cs="宋体"/>
                <w:color w:val="000000"/>
                <w:kern w:val="0"/>
                <w:sz w:val="24"/>
                <w:szCs w:val="24"/>
              </w:rPr>
              <w:t>教学科研</w:t>
            </w:r>
          </w:p>
        </w:tc>
        <w:tc>
          <w:tcPr>
            <w:tcW w:w="616" w:type="dxa"/>
            <w:vAlign w:val="center"/>
          </w:tcPr>
          <w:p w:rsidR="001B4E93" w:rsidRDefault="00FE177B">
            <w:pPr>
              <w:widowControl/>
              <w:jc w:val="center"/>
              <w:rPr>
                <w:rFonts w:ascii="宋体" w:eastAsia="宋体" w:hAnsi="宋体" w:cs="宋体"/>
                <w:kern w:val="0"/>
                <w:sz w:val="24"/>
                <w:szCs w:val="24"/>
              </w:rPr>
            </w:pPr>
            <w:r>
              <w:rPr>
                <w:rFonts w:ascii="宋体" w:eastAsia="宋体" w:hAnsi="宋体" w:cs="宋体"/>
                <w:color w:val="000000"/>
                <w:kern w:val="0"/>
                <w:sz w:val="24"/>
                <w:szCs w:val="24"/>
              </w:rPr>
              <w:t>5</w:t>
            </w:r>
          </w:p>
        </w:tc>
      </w:tr>
      <w:tr w:rsidR="001B4E93">
        <w:trPr>
          <w:trHeight w:val="640"/>
        </w:trPr>
        <w:tc>
          <w:tcPr>
            <w:tcW w:w="1951" w:type="dxa"/>
            <w:vAlign w:val="center"/>
          </w:tcPr>
          <w:p w:rsidR="001B4E93" w:rsidRDefault="00FE177B">
            <w:pPr>
              <w:widowControl/>
              <w:jc w:val="center"/>
              <w:rPr>
                <w:rFonts w:ascii="宋体" w:eastAsia="宋体" w:hAnsi="宋体" w:cs="宋体"/>
                <w:kern w:val="0"/>
                <w:sz w:val="24"/>
                <w:szCs w:val="24"/>
              </w:rPr>
            </w:pPr>
            <w:r>
              <w:rPr>
                <w:rFonts w:ascii="宋体" w:eastAsia="宋体" w:hAnsi="宋体" w:cs="宋体"/>
                <w:color w:val="000000"/>
                <w:kern w:val="0"/>
                <w:sz w:val="24"/>
                <w:szCs w:val="24"/>
              </w:rPr>
              <w:t>力学</w:t>
            </w:r>
          </w:p>
        </w:tc>
        <w:tc>
          <w:tcPr>
            <w:tcW w:w="1843" w:type="dxa"/>
            <w:vAlign w:val="center"/>
          </w:tcPr>
          <w:p w:rsidR="001B4E93" w:rsidRDefault="00FE177B">
            <w:pPr>
              <w:widowControl/>
              <w:rPr>
                <w:rFonts w:ascii="宋体" w:eastAsia="宋体" w:hAnsi="宋体" w:cs="宋体"/>
                <w:kern w:val="0"/>
                <w:sz w:val="24"/>
                <w:szCs w:val="24"/>
              </w:rPr>
            </w:pPr>
            <w:r>
              <w:rPr>
                <w:rFonts w:ascii="宋体" w:eastAsia="宋体" w:hAnsi="宋体" w:cs="宋体"/>
                <w:color w:val="000000"/>
                <w:kern w:val="0"/>
                <w:sz w:val="24"/>
                <w:szCs w:val="24"/>
              </w:rPr>
              <w:t>固体力学</w:t>
            </w:r>
            <w:r>
              <w:rPr>
                <w:rFonts w:ascii="宋体" w:eastAsia="宋体" w:hAnsi="宋体" w:cs="宋体"/>
                <w:color w:val="000000"/>
                <w:kern w:val="0"/>
                <w:sz w:val="24"/>
                <w:szCs w:val="24"/>
              </w:rPr>
              <w:t>/</w:t>
            </w:r>
            <w:r>
              <w:rPr>
                <w:rFonts w:ascii="宋体" w:eastAsia="宋体" w:hAnsi="宋体" w:cs="宋体"/>
                <w:color w:val="000000"/>
                <w:kern w:val="0"/>
                <w:sz w:val="24"/>
                <w:szCs w:val="24"/>
              </w:rPr>
              <w:t>工程力学</w:t>
            </w:r>
            <w:r>
              <w:rPr>
                <w:rFonts w:ascii="宋体" w:eastAsia="宋体" w:hAnsi="宋体" w:cs="宋体"/>
                <w:color w:val="000000"/>
                <w:kern w:val="0"/>
                <w:sz w:val="24"/>
                <w:szCs w:val="24"/>
              </w:rPr>
              <w:t>/</w:t>
            </w:r>
            <w:r>
              <w:rPr>
                <w:rFonts w:ascii="宋体" w:eastAsia="宋体" w:hAnsi="宋体" w:cs="宋体"/>
                <w:color w:val="000000"/>
                <w:kern w:val="0"/>
                <w:sz w:val="24"/>
                <w:szCs w:val="24"/>
              </w:rPr>
              <w:t>流体力学</w:t>
            </w:r>
          </w:p>
        </w:tc>
        <w:tc>
          <w:tcPr>
            <w:tcW w:w="3192" w:type="dxa"/>
            <w:vAlign w:val="center"/>
          </w:tcPr>
          <w:p w:rsidR="001B4E93" w:rsidRDefault="001B4E93">
            <w:pPr>
              <w:widowControl/>
              <w:rPr>
                <w:rFonts w:ascii="宋体" w:eastAsia="宋体" w:hAnsi="宋体" w:cs="宋体"/>
                <w:kern w:val="0"/>
                <w:sz w:val="24"/>
                <w:szCs w:val="24"/>
              </w:rPr>
            </w:pPr>
          </w:p>
        </w:tc>
        <w:tc>
          <w:tcPr>
            <w:tcW w:w="920" w:type="dxa"/>
            <w:vAlign w:val="center"/>
          </w:tcPr>
          <w:p w:rsidR="001B4E93" w:rsidRDefault="00FE177B">
            <w:pPr>
              <w:widowControl/>
              <w:jc w:val="center"/>
              <w:rPr>
                <w:rFonts w:ascii="宋体" w:eastAsia="宋体" w:hAnsi="宋体" w:cs="宋体"/>
                <w:kern w:val="0"/>
                <w:sz w:val="24"/>
                <w:szCs w:val="24"/>
              </w:rPr>
            </w:pPr>
            <w:r>
              <w:rPr>
                <w:rFonts w:ascii="宋体" w:eastAsia="宋体" w:hAnsi="宋体" w:cs="宋体"/>
                <w:color w:val="000000"/>
                <w:kern w:val="0"/>
                <w:sz w:val="24"/>
                <w:szCs w:val="24"/>
              </w:rPr>
              <w:t>教学科研</w:t>
            </w:r>
          </w:p>
        </w:tc>
        <w:tc>
          <w:tcPr>
            <w:tcW w:w="616" w:type="dxa"/>
            <w:vAlign w:val="center"/>
          </w:tcPr>
          <w:p w:rsidR="001B4E93" w:rsidRDefault="00FE177B">
            <w:pPr>
              <w:widowControl/>
              <w:jc w:val="center"/>
              <w:rPr>
                <w:rFonts w:ascii="宋体" w:eastAsia="宋体" w:hAnsi="宋体" w:cs="宋体"/>
                <w:kern w:val="0"/>
                <w:sz w:val="24"/>
                <w:szCs w:val="24"/>
              </w:rPr>
            </w:pPr>
            <w:r>
              <w:rPr>
                <w:rFonts w:ascii="宋体" w:eastAsia="宋体" w:hAnsi="宋体" w:cs="宋体"/>
                <w:color w:val="000000"/>
                <w:kern w:val="0"/>
                <w:sz w:val="24"/>
                <w:szCs w:val="24"/>
              </w:rPr>
              <w:t>1</w:t>
            </w:r>
          </w:p>
        </w:tc>
      </w:tr>
    </w:tbl>
    <w:p w:rsidR="001B4E93" w:rsidRDefault="001B4E93">
      <w:pPr>
        <w:spacing w:line="360" w:lineRule="auto"/>
        <w:ind w:firstLineChars="200" w:firstLine="480"/>
        <w:rPr>
          <w:rFonts w:asciiTheme="minorEastAsia" w:hAnsiTheme="minorEastAsia"/>
          <w:sz w:val="24"/>
          <w:szCs w:val="24"/>
        </w:rPr>
      </w:pPr>
    </w:p>
    <w:p w:rsidR="001B4E93" w:rsidRDefault="00FE177B">
      <w:pPr>
        <w:spacing w:line="360" w:lineRule="auto"/>
        <w:rPr>
          <w:rFonts w:asciiTheme="minorEastAsia" w:hAnsiTheme="minorEastAsia"/>
          <w:b/>
          <w:sz w:val="28"/>
          <w:szCs w:val="28"/>
        </w:rPr>
      </w:pPr>
      <w:r>
        <w:rPr>
          <w:rFonts w:asciiTheme="minorEastAsia" w:hAnsiTheme="minorEastAsia" w:hint="eastAsia"/>
          <w:b/>
          <w:sz w:val="28"/>
          <w:szCs w:val="28"/>
        </w:rPr>
        <w:t>三、引进条件</w:t>
      </w:r>
    </w:p>
    <w:p w:rsidR="001B4E93" w:rsidRDefault="00FE177B">
      <w:pPr>
        <w:widowControl/>
        <w:spacing w:line="360" w:lineRule="auto"/>
        <w:ind w:firstLine="482"/>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kern w:val="0"/>
          <w:sz w:val="24"/>
          <w:szCs w:val="24"/>
        </w:rPr>
        <w:t>符合我校学科发展需要，思想素质好，爱岗敬业，团结协作，乐于奉献，身心健康；</w:t>
      </w:r>
    </w:p>
    <w:p w:rsidR="001B4E93" w:rsidRDefault="00FE177B">
      <w:pPr>
        <w:widowControl/>
        <w:spacing w:line="360" w:lineRule="auto"/>
        <w:ind w:firstLine="482"/>
        <w:jc w:val="left"/>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kern w:val="0"/>
          <w:sz w:val="24"/>
          <w:szCs w:val="24"/>
        </w:rPr>
        <w:t>海内外知名高校博士毕业或博士后科研工作经历，在本学科领域国际顶级刊物发表一定数量的具有重要学术影响的论文，并取得标志性成果；或国内外知名高校博士研究生毕业或博士后科研工作经历，所学专业为学校学科发展急需，且已取得一定数量的研究成果。</w:t>
      </w:r>
      <w:r>
        <w:rPr>
          <w:rFonts w:asciiTheme="minorEastAsia" w:hAnsiTheme="minorEastAsia" w:cs="宋体"/>
          <w:kern w:val="0"/>
          <w:sz w:val="24"/>
          <w:szCs w:val="24"/>
        </w:rPr>
        <w:t xml:space="preserve"> </w:t>
      </w:r>
    </w:p>
    <w:p w:rsidR="001B4E93" w:rsidRDefault="00FE177B">
      <w:pPr>
        <w:widowControl/>
        <w:spacing w:line="360" w:lineRule="auto"/>
        <w:ind w:firstLine="482"/>
        <w:jc w:val="left"/>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kern w:val="0"/>
          <w:sz w:val="24"/>
          <w:szCs w:val="24"/>
        </w:rPr>
        <w:t>原则上</w:t>
      </w:r>
      <w:r>
        <w:rPr>
          <w:rFonts w:asciiTheme="minorEastAsia" w:hAnsiTheme="minorEastAsia" w:cs="宋体"/>
          <w:kern w:val="0"/>
          <w:sz w:val="24"/>
          <w:szCs w:val="24"/>
        </w:rPr>
        <w:t>40</w:t>
      </w:r>
      <w:r>
        <w:rPr>
          <w:rFonts w:asciiTheme="minorEastAsia" w:hAnsiTheme="minorEastAsia" w:cs="宋体"/>
          <w:kern w:val="0"/>
          <w:sz w:val="24"/>
          <w:szCs w:val="24"/>
        </w:rPr>
        <w:t>周岁以下（</w:t>
      </w:r>
      <w:r>
        <w:rPr>
          <w:rFonts w:asciiTheme="minorEastAsia" w:hAnsiTheme="minorEastAsia" w:cs="宋体"/>
          <w:kern w:val="0"/>
          <w:sz w:val="24"/>
          <w:szCs w:val="24"/>
        </w:rPr>
        <w:t>1980</w:t>
      </w:r>
      <w:r>
        <w:rPr>
          <w:rFonts w:asciiTheme="minorEastAsia" w:hAnsiTheme="minorEastAsia" w:cs="宋体"/>
          <w:kern w:val="0"/>
          <w:sz w:val="24"/>
          <w:szCs w:val="24"/>
        </w:rPr>
        <w:t>年</w:t>
      </w:r>
      <w:r>
        <w:rPr>
          <w:rFonts w:asciiTheme="minorEastAsia" w:hAnsiTheme="minorEastAsia" w:cs="宋体"/>
          <w:kern w:val="0"/>
          <w:sz w:val="24"/>
          <w:szCs w:val="24"/>
        </w:rPr>
        <w:t>1</w:t>
      </w:r>
      <w:r>
        <w:rPr>
          <w:rFonts w:asciiTheme="minorEastAsia" w:hAnsiTheme="minorEastAsia" w:cs="宋体"/>
          <w:kern w:val="0"/>
          <w:sz w:val="24"/>
          <w:szCs w:val="24"/>
        </w:rPr>
        <w:t>月</w:t>
      </w:r>
      <w:r>
        <w:rPr>
          <w:rFonts w:asciiTheme="minorEastAsia" w:hAnsiTheme="minorEastAsia" w:cs="宋体"/>
          <w:kern w:val="0"/>
          <w:sz w:val="24"/>
          <w:szCs w:val="24"/>
        </w:rPr>
        <w:t>1</w:t>
      </w:r>
      <w:r>
        <w:rPr>
          <w:rFonts w:asciiTheme="minorEastAsia" w:hAnsiTheme="minorEastAsia" w:cs="宋体"/>
          <w:kern w:val="0"/>
          <w:sz w:val="24"/>
          <w:szCs w:val="24"/>
        </w:rPr>
        <w:t>日之后出生）。</w:t>
      </w:r>
    </w:p>
    <w:p w:rsidR="001B4E93" w:rsidRDefault="00FE177B">
      <w:pPr>
        <w:spacing w:line="360" w:lineRule="auto"/>
        <w:rPr>
          <w:rFonts w:asciiTheme="minorEastAsia" w:hAnsiTheme="minorEastAsia"/>
          <w:b/>
          <w:sz w:val="28"/>
          <w:szCs w:val="28"/>
        </w:rPr>
      </w:pPr>
      <w:r>
        <w:rPr>
          <w:rFonts w:asciiTheme="minorEastAsia" w:hAnsiTheme="minorEastAsia" w:hint="eastAsia"/>
          <w:b/>
          <w:sz w:val="28"/>
          <w:szCs w:val="28"/>
        </w:rPr>
        <w:t>四、引进待遇</w:t>
      </w:r>
    </w:p>
    <w:tbl>
      <w:tblPr>
        <w:tblStyle w:val="a7"/>
        <w:tblW w:w="0" w:type="auto"/>
        <w:tblLook w:val="04A0"/>
      </w:tblPr>
      <w:tblGrid>
        <w:gridCol w:w="2204"/>
        <w:gridCol w:w="6200"/>
      </w:tblGrid>
      <w:tr w:rsidR="001B4E93">
        <w:trPr>
          <w:trHeight w:val="371"/>
        </w:trPr>
        <w:tc>
          <w:tcPr>
            <w:tcW w:w="2204" w:type="dxa"/>
            <w:vAlign w:val="center"/>
          </w:tcPr>
          <w:p w:rsidR="001B4E93" w:rsidRDefault="00FE177B">
            <w:pPr>
              <w:jc w:val="center"/>
              <w:rPr>
                <w:rFonts w:asciiTheme="minorEastAsia" w:hAnsiTheme="minorEastAsia"/>
                <w:b/>
                <w:color w:val="333333"/>
                <w:sz w:val="24"/>
                <w:szCs w:val="18"/>
                <w:shd w:val="clear" w:color="auto" w:fill="FFFFFF"/>
              </w:rPr>
            </w:pPr>
            <w:r>
              <w:rPr>
                <w:rFonts w:asciiTheme="minorEastAsia" w:hAnsiTheme="minorEastAsia" w:hint="eastAsia"/>
                <w:b/>
                <w:color w:val="333333"/>
                <w:sz w:val="24"/>
                <w:szCs w:val="18"/>
                <w:shd w:val="clear" w:color="auto" w:fill="FFFFFF"/>
              </w:rPr>
              <w:t>待遇</w:t>
            </w:r>
          </w:p>
        </w:tc>
        <w:tc>
          <w:tcPr>
            <w:tcW w:w="6200" w:type="dxa"/>
            <w:vAlign w:val="center"/>
          </w:tcPr>
          <w:p w:rsidR="001B4E93" w:rsidRDefault="00FE177B">
            <w:pPr>
              <w:jc w:val="center"/>
              <w:rPr>
                <w:rFonts w:asciiTheme="minorEastAsia" w:hAnsiTheme="minorEastAsia"/>
                <w:b/>
                <w:color w:val="333333"/>
                <w:sz w:val="24"/>
                <w:szCs w:val="18"/>
                <w:shd w:val="clear" w:color="auto" w:fill="FFFFFF"/>
              </w:rPr>
            </w:pPr>
            <w:r>
              <w:rPr>
                <w:rFonts w:asciiTheme="minorEastAsia" w:hAnsiTheme="minorEastAsia" w:hint="eastAsia"/>
                <w:b/>
                <w:color w:val="333333"/>
                <w:sz w:val="24"/>
                <w:szCs w:val="18"/>
                <w:shd w:val="clear" w:color="auto" w:fill="FFFFFF"/>
              </w:rPr>
              <w:t>标准</w:t>
            </w:r>
          </w:p>
        </w:tc>
      </w:tr>
      <w:tr w:rsidR="001B4E93">
        <w:trPr>
          <w:trHeight w:val="371"/>
        </w:trPr>
        <w:tc>
          <w:tcPr>
            <w:tcW w:w="2204" w:type="dxa"/>
            <w:vAlign w:val="center"/>
          </w:tcPr>
          <w:p w:rsidR="001B4E93" w:rsidRDefault="00FE177B">
            <w:pPr>
              <w:jc w:val="center"/>
              <w:rPr>
                <w:rFonts w:asciiTheme="minorEastAsia" w:hAnsiTheme="minorEastAsia"/>
                <w:color w:val="333333"/>
                <w:sz w:val="24"/>
                <w:szCs w:val="18"/>
                <w:shd w:val="clear" w:color="auto" w:fill="FFFFFF"/>
              </w:rPr>
            </w:pPr>
            <w:r>
              <w:rPr>
                <w:rFonts w:asciiTheme="minorEastAsia" w:hAnsiTheme="minorEastAsia" w:hint="eastAsia"/>
                <w:color w:val="333333"/>
                <w:sz w:val="24"/>
                <w:szCs w:val="18"/>
                <w:shd w:val="clear" w:color="auto" w:fill="FFFFFF"/>
              </w:rPr>
              <w:t>安家费</w:t>
            </w:r>
          </w:p>
        </w:tc>
        <w:tc>
          <w:tcPr>
            <w:tcW w:w="6200" w:type="dxa"/>
            <w:vAlign w:val="center"/>
          </w:tcPr>
          <w:p w:rsidR="001B4E93" w:rsidRDefault="00FE177B">
            <w:pPr>
              <w:rPr>
                <w:rFonts w:asciiTheme="minorEastAsia" w:hAnsiTheme="minorEastAsia"/>
                <w:color w:val="333333"/>
                <w:sz w:val="24"/>
                <w:szCs w:val="18"/>
                <w:shd w:val="clear" w:color="auto" w:fill="FFFFFF"/>
              </w:rPr>
            </w:pPr>
            <w:r>
              <w:rPr>
                <w:rFonts w:asciiTheme="minorEastAsia" w:hAnsiTheme="minorEastAsia" w:hint="eastAsia"/>
                <w:color w:val="333333"/>
                <w:sz w:val="24"/>
                <w:szCs w:val="18"/>
                <w:shd w:val="clear" w:color="auto" w:fill="FFFFFF"/>
              </w:rPr>
              <w:t>基本标准</w:t>
            </w:r>
            <w:r>
              <w:rPr>
                <w:rFonts w:asciiTheme="minorEastAsia" w:hAnsiTheme="minorEastAsia" w:hint="eastAsia"/>
                <w:color w:val="333333"/>
                <w:sz w:val="24"/>
                <w:szCs w:val="18"/>
                <w:shd w:val="clear" w:color="auto" w:fill="FFFFFF"/>
              </w:rPr>
              <w:t>20-40</w:t>
            </w:r>
            <w:r>
              <w:rPr>
                <w:rFonts w:asciiTheme="minorEastAsia" w:hAnsiTheme="minorEastAsia" w:hint="eastAsia"/>
                <w:color w:val="333333"/>
                <w:sz w:val="24"/>
                <w:szCs w:val="18"/>
                <w:shd w:val="clear" w:color="auto" w:fill="FFFFFF"/>
              </w:rPr>
              <w:t>万元</w:t>
            </w:r>
          </w:p>
        </w:tc>
      </w:tr>
      <w:tr w:rsidR="001B4E93">
        <w:trPr>
          <w:trHeight w:val="1897"/>
        </w:trPr>
        <w:tc>
          <w:tcPr>
            <w:tcW w:w="2204" w:type="dxa"/>
            <w:vAlign w:val="center"/>
          </w:tcPr>
          <w:p w:rsidR="001B4E93" w:rsidRDefault="00FE177B">
            <w:pPr>
              <w:jc w:val="center"/>
              <w:rPr>
                <w:rFonts w:asciiTheme="minorEastAsia" w:hAnsiTheme="minorEastAsia"/>
                <w:color w:val="333333"/>
                <w:sz w:val="24"/>
                <w:szCs w:val="18"/>
                <w:shd w:val="clear" w:color="auto" w:fill="FFFFFF"/>
              </w:rPr>
            </w:pPr>
            <w:r>
              <w:rPr>
                <w:rFonts w:asciiTheme="minorEastAsia" w:hAnsiTheme="minorEastAsia" w:hint="eastAsia"/>
                <w:color w:val="333333"/>
                <w:sz w:val="24"/>
                <w:szCs w:val="18"/>
                <w:shd w:val="clear" w:color="auto" w:fill="FFFFFF"/>
              </w:rPr>
              <w:t>提高待遇</w:t>
            </w:r>
          </w:p>
        </w:tc>
        <w:tc>
          <w:tcPr>
            <w:tcW w:w="6200" w:type="dxa"/>
            <w:vAlign w:val="center"/>
          </w:tcPr>
          <w:p w:rsidR="001B4E93" w:rsidRDefault="00FE177B">
            <w:pPr>
              <w:pStyle w:val="aa"/>
              <w:numPr>
                <w:ilvl w:val="0"/>
                <w:numId w:val="1"/>
              </w:numPr>
              <w:ind w:firstLineChars="0"/>
              <w:rPr>
                <w:rFonts w:asciiTheme="minorEastAsia" w:hAnsiTheme="minorEastAsia"/>
                <w:color w:val="333333"/>
                <w:sz w:val="24"/>
                <w:szCs w:val="18"/>
                <w:shd w:val="clear" w:color="auto" w:fill="FFFFFF"/>
              </w:rPr>
            </w:pPr>
            <w:r>
              <w:rPr>
                <w:rFonts w:asciiTheme="minorEastAsia" w:hAnsiTheme="minorEastAsia" w:hint="eastAsia"/>
                <w:color w:val="333333"/>
                <w:sz w:val="24"/>
                <w:szCs w:val="18"/>
                <w:shd w:val="clear" w:color="auto" w:fill="FFFFFF"/>
              </w:rPr>
              <w:t>引进</w:t>
            </w:r>
            <w:r>
              <w:rPr>
                <w:rFonts w:asciiTheme="minorEastAsia" w:hAnsiTheme="minorEastAsia" w:hint="eastAsia"/>
                <w:color w:val="333333"/>
                <w:sz w:val="24"/>
                <w:szCs w:val="18"/>
                <w:shd w:val="clear" w:color="auto" w:fill="FFFFFF"/>
              </w:rPr>
              <w:t>B</w:t>
            </w:r>
            <w:r>
              <w:rPr>
                <w:rFonts w:asciiTheme="minorEastAsia" w:hAnsiTheme="minorEastAsia" w:hint="eastAsia"/>
                <w:color w:val="333333"/>
                <w:sz w:val="24"/>
                <w:szCs w:val="18"/>
                <w:shd w:val="clear" w:color="auto" w:fill="FFFFFF"/>
              </w:rPr>
              <w:t>档及以上博士研究生，安家费提高</w:t>
            </w:r>
            <w:r>
              <w:rPr>
                <w:rFonts w:asciiTheme="minorEastAsia" w:hAnsiTheme="minorEastAsia" w:hint="eastAsia"/>
                <w:color w:val="333333"/>
                <w:sz w:val="24"/>
                <w:szCs w:val="18"/>
                <w:shd w:val="clear" w:color="auto" w:fill="FFFFFF"/>
              </w:rPr>
              <w:t>10</w:t>
            </w:r>
            <w:r>
              <w:rPr>
                <w:rFonts w:asciiTheme="minorEastAsia" w:hAnsiTheme="minorEastAsia" w:hint="eastAsia"/>
                <w:color w:val="333333"/>
                <w:sz w:val="24"/>
                <w:szCs w:val="18"/>
                <w:shd w:val="clear" w:color="auto" w:fill="FFFFFF"/>
              </w:rPr>
              <w:t>万元。</w:t>
            </w:r>
          </w:p>
          <w:p w:rsidR="001B4E93" w:rsidRDefault="00FE177B">
            <w:pPr>
              <w:pStyle w:val="aa"/>
              <w:numPr>
                <w:ilvl w:val="0"/>
                <w:numId w:val="1"/>
              </w:numPr>
              <w:ind w:firstLineChars="0"/>
              <w:rPr>
                <w:rFonts w:asciiTheme="minorEastAsia" w:hAnsiTheme="minorEastAsia" w:cs="Helvetica"/>
                <w:color w:val="333333"/>
                <w:kern w:val="0"/>
                <w:sz w:val="24"/>
                <w:szCs w:val="18"/>
              </w:rPr>
            </w:pPr>
            <w:r>
              <w:rPr>
                <w:rFonts w:asciiTheme="minorEastAsia" w:hAnsiTheme="minorEastAsia" w:cs="Helvetica" w:hint="eastAsia"/>
                <w:color w:val="333333"/>
                <w:kern w:val="0"/>
                <w:sz w:val="24"/>
                <w:szCs w:val="18"/>
              </w:rPr>
              <w:t>毕业高校为世界一流大学者追加安家费</w:t>
            </w:r>
            <w:r>
              <w:rPr>
                <w:rFonts w:asciiTheme="minorEastAsia" w:hAnsiTheme="minorEastAsia" w:cs="Helvetica" w:hint="eastAsia"/>
                <w:color w:val="333333"/>
                <w:kern w:val="0"/>
                <w:sz w:val="24"/>
                <w:szCs w:val="18"/>
              </w:rPr>
              <w:t>2-3</w:t>
            </w:r>
            <w:r>
              <w:rPr>
                <w:rFonts w:asciiTheme="minorEastAsia" w:hAnsiTheme="minorEastAsia" w:cs="Helvetica" w:hint="eastAsia"/>
                <w:color w:val="333333"/>
                <w:kern w:val="0"/>
                <w:sz w:val="24"/>
                <w:szCs w:val="18"/>
              </w:rPr>
              <w:t>万元（其中</w:t>
            </w:r>
            <w:r>
              <w:rPr>
                <w:rFonts w:asciiTheme="minorEastAsia" w:hAnsiTheme="minorEastAsia" w:cs="Helvetica" w:hint="eastAsia"/>
                <w:color w:val="333333"/>
                <w:kern w:val="0"/>
                <w:sz w:val="24"/>
                <w:szCs w:val="18"/>
              </w:rPr>
              <w:t>A</w:t>
            </w:r>
            <w:r>
              <w:rPr>
                <w:rFonts w:asciiTheme="minorEastAsia" w:hAnsiTheme="minorEastAsia" w:cs="Helvetica" w:hint="eastAsia"/>
                <w:color w:val="333333"/>
                <w:kern w:val="0"/>
                <w:sz w:val="24"/>
                <w:szCs w:val="18"/>
              </w:rPr>
              <w:t>类高校追加</w:t>
            </w:r>
            <w:r>
              <w:rPr>
                <w:rFonts w:asciiTheme="minorEastAsia" w:hAnsiTheme="minorEastAsia" w:cs="Helvetica" w:hint="eastAsia"/>
                <w:color w:val="333333"/>
                <w:kern w:val="0"/>
                <w:sz w:val="24"/>
                <w:szCs w:val="18"/>
              </w:rPr>
              <w:t>3</w:t>
            </w:r>
            <w:r>
              <w:rPr>
                <w:rFonts w:asciiTheme="minorEastAsia" w:hAnsiTheme="minorEastAsia" w:cs="Helvetica" w:hint="eastAsia"/>
                <w:color w:val="333333"/>
                <w:kern w:val="0"/>
                <w:sz w:val="24"/>
                <w:szCs w:val="18"/>
              </w:rPr>
              <w:t>万元，</w:t>
            </w:r>
            <w:r>
              <w:rPr>
                <w:rFonts w:asciiTheme="minorEastAsia" w:hAnsiTheme="minorEastAsia" w:cs="Helvetica" w:hint="eastAsia"/>
                <w:color w:val="333333"/>
                <w:kern w:val="0"/>
                <w:sz w:val="24"/>
                <w:szCs w:val="18"/>
              </w:rPr>
              <w:t>B</w:t>
            </w:r>
            <w:r>
              <w:rPr>
                <w:rFonts w:asciiTheme="minorEastAsia" w:hAnsiTheme="minorEastAsia" w:cs="Helvetica" w:hint="eastAsia"/>
                <w:color w:val="333333"/>
                <w:kern w:val="0"/>
                <w:sz w:val="24"/>
                <w:szCs w:val="18"/>
              </w:rPr>
              <w:t>类高校追加</w:t>
            </w:r>
            <w:r>
              <w:rPr>
                <w:rFonts w:asciiTheme="minorEastAsia" w:hAnsiTheme="minorEastAsia" w:cs="Helvetica" w:hint="eastAsia"/>
                <w:color w:val="333333"/>
                <w:kern w:val="0"/>
                <w:sz w:val="24"/>
                <w:szCs w:val="18"/>
              </w:rPr>
              <w:t>2</w:t>
            </w:r>
            <w:r>
              <w:rPr>
                <w:rFonts w:asciiTheme="minorEastAsia" w:hAnsiTheme="minorEastAsia" w:cs="Helvetica" w:hint="eastAsia"/>
                <w:color w:val="333333"/>
                <w:kern w:val="0"/>
                <w:sz w:val="24"/>
                <w:szCs w:val="18"/>
              </w:rPr>
              <w:t>万元），毕业学科是世界一流学科者追加安家费</w:t>
            </w:r>
            <w:r>
              <w:rPr>
                <w:rFonts w:asciiTheme="minorEastAsia" w:hAnsiTheme="minorEastAsia" w:cs="Helvetica" w:hint="eastAsia"/>
                <w:color w:val="333333"/>
                <w:kern w:val="0"/>
                <w:sz w:val="24"/>
                <w:szCs w:val="18"/>
              </w:rPr>
              <w:t>4</w:t>
            </w:r>
            <w:r>
              <w:rPr>
                <w:rFonts w:asciiTheme="minorEastAsia" w:hAnsiTheme="minorEastAsia" w:cs="Helvetica" w:hint="eastAsia"/>
                <w:color w:val="333333"/>
                <w:kern w:val="0"/>
                <w:sz w:val="24"/>
                <w:szCs w:val="18"/>
              </w:rPr>
              <w:t>万元。</w:t>
            </w:r>
          </w:p>
          <w:p w:rsidR="001B4E93" w:rsidRDefault="00FE177B">
            <w:pPr>
              <w:pStyle w:val="aa"/>
              <w:numPr>
                <w:ilvl w:val="0"/>
                <w:numId w:val="1"/>
              </w:numPr>
              <w:ind w:firstLineChars="0"/>
              <w:rPr>
                <w:rFonts w:asciiTheme="minorEastAsia" w:hAnsiTheme="minorEastAsia"/>
                <w:color w:val="333333"/>
                <w:sz w:val="24"/>
                <w:szCs w:val="18"/>
                <w:shd w:val="clear" w:color="auto" w:fill="FFFFFF"/>
              </w:rPr>
            </w:pPr>
            <w:r>
              <w:rPr>
                <w:rFonts w:asciiTheme="minorEastAsia" w:hAnsiTheme="minorEastAsia" w:cs="Helvetica" w:hint="eastAsia"/>
                <w:color w:val="333333"/>
                <w:kern w:val="0"/>
                <w:sz w:val="24"/>
                <w:szCs w:val="18"/>
              </w:rPr>
              <w:t>具有博士后工作经历者，追加安家费</w:t>
            </w:r>
            <w:r>
              <w:rPr>
                <w:rFonts w:asciiTheme="minorEastAsia" w:hAnsiTheme="minorEastAsia" w:cs="Helvetica" w:hint="eastAsia"/>
                <w:color w:val="333333"/>
                <w:kern w:val="0"/>
                <w:sz w:val="24"/>
                <w:szCs w:val="18"/>
              </w:rPr>
              <w:t>5</w:t>
            </w:r>
            <w:r>
              <w:rPr>
                <w:rFonts w:asciiTheme="minorEastAsia" w:hAnsiTheme="minorEastAsia" w:cs="Helvetica" w:hint="eastAsia"/>
                <w:color w:val="333333"/>
                <w:kern w:val="0"/>
                <w:sz w:val="24"/>
                <w:szCs w:val="18"/>
              </w:rPr>
              <w:t>万元。</w:t>
            </w:r>
          </w:p>
        </w:tc>
      </w:tr>
      <w:tr w:rsidR="001B4E93">
        <w:trPr>
          <w:trHeight w:val="743"/>
        </w:trPr>
        <w:tc>
          <w:tcPr>
            <w:tcW w:w="2204" w:type="dxa"/>
            <w:vAlign w:val="center"/>
          </w:tcPr>
          <w:p w:rsidR="001B4E93" w:rsidRDefault="00FE177B">
            <w:pPr>
              <w:jc w:val="center"/>
              <w:rPr>
                <w:rFonts w:asciiTheme="minorEastAsia" w:hAnsiTheme="minorEastAsia"/>
                <w:color w:val="333333"/>
                <w:sz w:val="24"/>
                <w:szCs w:val="18"/>
                <w:shd w:val="clear" w:color="auto" w:fill="FFFFFF"/>
              </w:rPr>
            </w:pPr>
            <w:r>
              <w:rPr>
                <w:rFonts w:asciiTheme="minorEastAsia" w:hAnsiTheme="minorEastAsia" w:cs="Helvetica" w:hint="eastAsia"/>
                <w:color w:val="333333"/>
                <w:kern w:val="0"/>
                <w:sz w:val="24"/>
                <w:szCs w:val="18"/>
              </w:rPr>
              <w:t>配偶安置</w:t>
            </w:r>
          </w:p>
        </w:tc>
        <w:tc>
          <w:tcPr>
            <w:tcW w:w="6200" w:type="dxa"/>
            <w:vAlign w:val="center"/>
          </w:tcPr>
          <w:p w:rsidR="001B4E93" w:rsidRDefault="00FE177B">
            <w:pPr>
              <w:rPr>
                <w:rFonts w:asciiTheme="minorEastAsia" w:hAnsiTheme="minorEastAsia"/>
                <w:color w:val="333333"/>
                <w:sz w:val="24"/>
                <w:szCs w:val="18"/>
                <w:shd w:val="clear" w:color="auto" w:fill="FFFFFF"/>
              </w:rPr>
            </w:pPr>
            <w:r>
              <w:rPr>
                <w:rFonts w:asciiTheme="minorEastAsia" w:hAnsiTheme="minorEastAsia" w:cs="Helvetica" w:hint="eastAsia"/>
                <w:color w:val="333333"/>
                <w:kern w:val="0"/>
                <w:sz w:val="24"/>
                <w:szCs w:val="18"/>
              </w:rPr>
              <w:t>学术水平等级为</w:t>
            </w:r>
            <w:r>
              <w:rPr>
                <w:rFonts w:asciiTheme="minorEastAsia" w:hAnsiTheme="minorEastAsia" w:cs="Helvetica" w:hint="eastAsia"/>
                <w:color w:val="333333"/>
                <w:kern w:val="0"/>
                <w:sz w:val="24"/>
                <w:szCs w:val="18"/>
              </w:rPr>
              <w:t>A</w:t>
            </w:r>
            <w:r>
              <w:rPr>
                <w:rFonts w:asciiTheme="minorEastAsia" w:hAnsiTheme="minorEastAsia" w:cs="Helvetica" w:hint="eastAsia"/>
                <w:color w:val="333333"/>
                <w:kern w:val="0"/>
                <w:sz w:val="24"/>
                <w:szCs w:val="18"/>
              </w:rPr>
              <w:t>档者，且配偶为全日制硕士研究生的，可申请编制内安置其配偶工作。</w:t>
            </w:r>
          </w:p>
        </w:tc>
      </w:tr>
      <w:tr w:rsidR="001B4E93">
        <w:trPr>
          <w:trHeight w:val="371"/>
        </w:trPr>
        <w:tc>
          <w:tcPr>
            <w:tcW w:w="2204" w:type="dxa"/>
            <w:vAlign w:val="center"/>
          </w:tcPr>
          <w:p w:rsidR="001B4E93" w:rsidRDefault="00FE177B">
            <w:pPr>
              <w:jc w:val="center"/>
              <w:rPr>
                <w:rFonts w:asciiTheme="minorEastAsia" w:hAnsiTheme="minorEastAsia" w:cs="Helvetica"/>
                <w:color w:val="333333"/>
                <w:kern w:val="0"/>
                <w:sz w:val="24"/>
                <w:szCs w:val="18"/>
              </w:rPr>
            </w:pPr>
            <w:r>
              <w:rPr>
                <w:rFonts w:asciiTheme="minorEastAsia" w:hAnsiTheme="minorEastAsia" w:cs="Helvetica" w:hint="eastAsia"/>
                <w:color w:val="333333"/>
                <w:kern w:val="0"/>
                <w:sz w:val="24"/>
                <w:szCs w:val="18"/>
              </w:rPr>
              <w:t>科研启动费</w:t>
            </w:r>
          </w:p>
        </w:tc>
        <w:tc>
          <w:tcPr>
            <w:tcW w:w="6200" w:type="dxa"/>
            <w:vAlign w:val="center"/>
          </w:tcPr>
          <w:p w:rsidR="001B4E93" w:rsidRDefault="00FE177B">
            <w:pPr>
              <w:rPr>
                <w:rFonts w:asciiTheme="minorEastAsia" w:hAnsiTheme="minorEastAsia" w:cs="Helvetica"/>
                <w:color w:val="333333"/>
                <w:kern w:val="0"/>
                <w:sz w:val="24"/>
                <w:szCs w:val="18"/>
              </w:rPr>
            </w:pPr>
            <w:r>
              <w:rPr>
                <w:rFonts w:asciiTheme="minorEastAsia" w:hAnsiTheme="minorEastAsia" w:cs="Helvetica" w:hint="eastAsia"/>
                <w:color w:val="333333"/>
                <w:kern w:val="0"/>
                <w:sz w:val="24"/>
                <w:szCs w:val="18"/>
              </w:rPr>
              <w:t>5</w:t>
            </w:r>
            <w:r>
              <w:rPr>
                <w:rFonts w:asciiTheme="minorEastAsia" w:hAnsiTheme="minorEastAsia" w:cs="Helvetica" w:hint="eastAsia"/>
                <w:color w:val="333333"/>
                <w:kern w:val="0"/>
                <w:sz w:val="24"/>
                <w:szCs w:val="18"/>
              </w:rPr>
              <w:t>万元</w:t>
            </w:r>
            <w:r>
              <w:rPr>
                <w:rFonts w:asciiTheme="minorEastAsia" w:hAnsiTheme="minorEastAsia" w:cs="Helvetica" w:hint="eastAsia"/>
                <w:color w:val="333333"/>
                <w:kern w:val="0"/>
                <w:sz w:val="24"/>
                <w:szCs w:val="18"/>
              </w:rPr>
              <w:t>/</w:t>
            </w:r>
            <w:r>
              <w:rPr>
                <w:rFonts w:asciiTheme="minorEastAsia" w:hAnsiTheme="minorEastAsia" w:cs="Helvetica" w:hint="eastAsia"/>
                <w:color w:val="333333"/>
                <w:kern w:val="0"/>
                <w:sz w:val="24"/>
                <w:szCs w:val="18"/>
              </w:rPr>
              <w:t>人。</w:t>
            </w:r>
          </w:p>
        </w:tc>
      </w:tr>
      <w:tr w:rsidR="001B4E93">
        <w:trPr>
          <w:trHeight w:val="392"/>
        </w:trPr>
        <w:tc>
          <w:tcPr>
            <w:tcW w:w="2204" w:type="dxa"/>
            <w:vAlign w:val="center"/>
          </w:tcPr>
          <w:p w:rsidR="001B4E93" w:rsidRDefault="00FE177B">
            <w:pPr>
              <w:jc w:val="center"/>
              <w:rPr>
                <w:rFonts w:asciiTheme="minorEastAsia" w:hAnsiTheme="minorEastAsia" w:cs="Helvetica"/>
                <w:color w:val="333333"/>
                <w:kern w:val="0"/>
                <w:sz w:val="24"/>
                <w:szCs w:val="18"/>
              </w:rPr>
            </w:pPr>
            <w:r>
              <w:rPr>
                <w:rFonts w:asciiTheme="minorEastAsia" w:hAnsiTheme="minorEastAsia" w:cs="Helvetica" w:hint="eastAsia"/>
                <w:color w:val="333333"/>
                <w:kern w:val="0"/>
                <w:sz w:val="24"/>
                <w:szCs w:val="18"/>
              </w:rPr>
              <w:t>博士津贴</w:t>
            </w:r>
          </w:p>
        </w:tc>
        <w:tc>
          <w:tcPr>
            <w:tcW w:w="6200" w:type="dxa"/>
            <w:vAlign w:val="center"/>
          </w:tcPr>
          <w:p w:rsidR="001B4E93" w:rsidRDefault="00FE177B">
            <w:pPr>
              <w:rPr>
                <w:rFonts w:asciiTheme="minorEastAsia" w:hAnsiTheme="minorEastAsia" w:cs="Helvetica"/>
                <w:color w:val="333333"/>
                <w:kern w:val="0"/>
                <w:sz w:val="24"/>
                <w:szCs w:val="18"/>
              </w:rPr>
            </w:pPr>
            <w:r>
              <w:rPr>
                <w:rFonts w:asciiTheme="minorEastAsia" w:hAnsiTheme="minorEastAsia" w:cs="Helvetica" w:hint="eastAsia"/>
                <w:color w:val="333333"/>
                <w:kern w:val="0"/>
                <w:sz w:val="24"/>
                <w:szCs w:val="18"/>
              </w:rPr>
              <w:t>2.4</w:t>
            </w:r>
            <w:r>
              <w:rPr>
                <w:rFonts w:asciiTheme="minorEastAsia" w:hAnsiTheme="minorEastAsia" w:cs="Helvetica" w:hint="eastAsia"/>
                <w:color w:val="333333"/>
                <w:kern w:val="0"/>
                <w:sz w:val="24"/>
                <w:szCs w:val="18"/>
              </w:rPr>
              <w:t>万元</w:t>
            </w:r>
            <w:r>
              <w:rPr>
                <w:rFonts w:asciiTheme="minorEastAsia" w:hAnsiTheme="minorEastAsia" w:cs="Helvetica" w:hint="eastAsia"/>
                <w:color w:val="333333"/>
                <w:kern w:val="0"/>
                <w:sz w:val="24"/>
                <w:szCs w:val="18"/>
              </w:rPr>
              <w:t>/</w:t>
            </w:r>
            <w:r>
              <w:rPr>
                <w:rFonts w:asciiTheme="minorEastAsia" w:hAnsiTheme="minorEastAsia" w:cs="Helvetica" w:hint="eastAsia"/>
                <w:color w:val="333333"/>
                <w:kern w:val="0"/>
                <w:sz w:val="24"/>
                <w:szCs w:val="18"/>
              </w:rPr>
              <w:t>人，按</w:t>
            </w:r>
            <w:r>
              <w:rPr>
                <w:rFonts w:asciiTheme="minorEastAsia" w:hAnsiTheme="minorEastAsia" w:cs="Helvetica" w:hint="eastAsia"/>
                <w:color w:val="333333"/>
                <w:kern w:val="0"/>
                <w:sz w:val="24"/>
                <w:szCs w:val="18"/>
              </w:rPr>
              <w:t>1000</w:t>
            </w:r>
            <w:r>
              <w:rPr>
                <w:rFonts w:asciiTheme="minorEastAsia" w:hAnsiTheme="minorEastAsia" w:cs="Helvetica" w:hint="eastAsia"/>
                <w:color w:val="333333"/>
                <w:kern w:val="0"/>
                <w:sz w:val="24"/>
                <w:szCs w:val="18"/>
              </w:rPr>
              <w:t>元</w:t>
            </w:r>
            <w:r>
              <w:rPr>
                <w:rFonts w:asciiTheme="minorEastAsia" w:hAnsiTheme="minorEastAsia" w:cs="Helvetica" w:hint="eastAsia"/>
                <w:color w:val="333333"/>
                <w:kern w:val="0"/>
                <w:sz w:val="24"/>
                <w:szCs w:val="18"/>
              </w:rPr>
              <w:t>/</w:t>
            </w:r>
            <w:r>
              <w:rPr>
                <w:rFonts w:asciiTheme="minorEastAsia" w:hAnsiTheme="minorEastAsia" w:cs="Helvetica" w:hint="eastAsia"/>
                <w:color w:val="333333"/>
                <w:kern w:val="0"/>
                <w:sz w:val="24"/>
                <w:szCs w:val="18"/>
              </w:rPr>
              <w:t>月标准发放</w:t>
            </w:r>
            <w:r>
              <w:rPr>
                <w:rFonts w:asciiTheme="minorEastAsia" w:hAnsiTheme="minorEastAsia" w:cs="Helvetica" w:hint="eastAsia"/>
                <w:color w:val="333333"/>
                <w:kern w:val="0"/>
                <w:sz w:val="24"/>
                <w:szCs w:val="18"/>
              </w:rPr>
              <w:t>2</w:t>
            </w:r>
            <w:r>
              <w:rPr>
                <w:rFonts w:asciiTheme="minorEastAsia" w:hAnsiTheme="minorEastAsia" w:cs="Helvetica" w:hint="eastAsia"/>
                <w:color w:val="333333"/>
                <w:kern w:val="0"/>
                <w:sz w:val="24"/>
                <w:szCs w:val="18"/>
              </w:rPr>
              <w:t>年。</w:t>
            </w:r>
          </w:p>
        </w:tc>
      </w:tr>
      <w:tr w:rsidR="001B4E93">
        <w:trPr>
          <w:trHeight w:val="392"/>
        </w:trPr>
        <w:tc>
          <w:tcPr>
            <w:tcW w:w="2204" w:type="dxa"/>
            <w:vAlign w:val="center"/>
          </w:tcPr>
          <w:p w:rsidR="001B4E93" w:rsidRDefault="00FE177B">
            <w:pPr>
              <w:jc w:val="center"/>
              <w:rPr>
                <w:rFonts w:asciiTheme="minorEastAsia" w:hAnsiTheme="minorEastAsia" w:cs="Helvetica"/>
                <w:color w:val="333333"/>
                <w:kern w:val="0"/>
                <w:sz w:val="24"/>
                <w:szCs w:val="18"/>
              </w:rPr>
            </w:pPr>
            <w:proofErr w:type="gramStart"/>
            <w:r>
              <w:rPr>
                <w:rFonts w:asciiTheme="minorEastAsia" w:hAnsiTheme="minorEastAsia" w:cs="Helvetica" w:hint="eastAsia"/>
                <w:color w:val="333333"/>
                <w:kern w:val="0"/>
                <w:sz w:val="24"/>
                <w:szCs w:val="18"/>
              </w:rPr>
              <w:t>助课津贴</w:t>
            </w:r>
            <w:proofErr w:type="gramEnd"/>
          </w:p>
        </w:tc>
        <w:tc>
          <w:tcPr>
            <w:tcW w:w="6200" w:type="dxa"/>
            <w:vAlign w:val="center"/>
          </w:tcPr>
          <w:p w:rsidR="001B4E93" w:rsidRDefault="00FE177B">
            <w:pPr>
              <w:rPr>
                <w:rFonts w:asciiTheme="minorEastAsia" w:hAnsiTheme="minorEastAsia" w:cs="Helvetica"/>
                <w:color w:val="333333"/>
                <w:kern w:val="0"/>
                <w:sz w:val="24"/>
                <w:szCs w:val="18"/>
              </w:rPr>
            </w:pPr>
            <w:r>
              <w:rPr>
                <w:rFonts w:asciiTheme="minorEastAsia" w:hAnsiTheme="minorEastAsia" w:cs="Helvetica" w:hint="eastAsia"/>
                <w:color w:val="333333"/>
                <w:kern w:val="0"/>
                <w:sz w:val="24"/>
                <w:szCs w:val="18"/>
              </w:rPr>
              <w:t>2.4</w:t>
            </w:r>
            <w:r>
              <w:rPr>
                <w:rFonts w:asciiTheme="minorEastAsia" w:hAnsiTheme="minorEastAsia" w:cs="Helvetica" w:hint="eastAsia"/>
                <w:color w:val="333333"/>
                <w:kern w:val="0"/>
                <w:sz w:val="24"/>
                <w:szCs w:val="18"/>
              </w:rPr>
              <w:t>万元</w:t>
            </w:r>
            <w:r>
              <w:rPr>
                <w:rFonts w:asciiTheme="minorEastAsia" w:hAnsiTheme="minorEastAsia" w:cs="Helvetica" w:hint="eastAsia"/>
                <w:color w:val="333333"/>
                <w:kern w:val="0"/>
                <w:sz w:val="24"/>
                <w:szCs w:val="18"/>
              </w:rPr>
              <w:t>/</w:t>
            </w:r>
            <w:r>
              <w:rPr>
                <w:rFonts w:asciiTheme="minorEastAsia" w:hAnsiTheme="minorEastAsia" w:cs="Helvetica" w:hint="eastAsia"/>
                <w:color w:val="333333"/>
                <w:kern w:val="0"/>
                <w:sz w:val="24"/>
                <w:szCs w:val="18"/>
              </w:rPr>
              <w:t>人，按</w:t>
            </w:r>
            <w:r>
              <w:rPr>
                <w:rFonts w:asciiTheme="minorEastAsia" w:hAnsiTheme="minorEastAsia" w:cs="Helvetica" w:hint="eastAsia"/>
                <w:color w:val="333333"/>
                <w:kern w:val="0"/>
                <w:sz w:val="24"/>
                <w:szCs w:val="18"/>
              </w:rPr>
              <w:t>1000</w:t>
            </w:r>
            <w:r>
              <w:rPr>
                <w:rFonts w:asciiTheme="minorEastAsia" w:hAnsiTheme="minorEastAsia" w:cs="Helvetica" w:hint="eastAsia"/>
                <w:color w:val="333333"/>
                <w:kern w:val="0"/>
                <w:sz w:val="24"/>
                <w:szCs w:val="18"/>
              </w:rPr>
              <w:t>元</w:t>
            </w:r>
            <w:r>
              <w:rPr>
                <w:rFonts w:asciiTheme="minorEastAsia" w:hAnsiTheme="minorEastAsia" w:cs="Helvetica" w:hint="eastAsia"/>
                <w:color w:val="333333"/>
                <w:kern w:val="0"/>
                <w:sz w:val="24"/>
                <w:szCs w:val="18"/>
              </w:rPr>
              <w:t>/</w:t>
            </w:r>
            <w:r>
              <w:rPr>
                <w:rFonts w:asciiTheme="minorEastAsia" w:hAnsiTheme="minorEastAsia" w:cs="Helvetica" w:hint="eastAsia"/>
                <w:color w:val="333333"/>
                <w:kern w:val="0"/>
                <w:sz w:val="24"/>
                <w:szCs w:val="18"/>
              </w:rPr>
              <w:t>月标准发放</w:t>
            </w:r>
            <w:r>
              <w:rPr>
                <w:rFonts w:asciiTheme="minorEastAsia" w:hAnsiTheme="minorEastAsia" w:cs="Helvetica" w:hint="eastAsia"/>
                <w:color w:val="333333"/>
                <w:kern w:val="0"/>
                <w:sz w:val="24"/>
                <w:szCs w:val="18"/>
              </w:rPr>
              <w:t>2</w:t>
            </w:r>
            <w:r>
              <w:rPr>
                <w:rFonts w:asciiTheme="minorEastAsia" w:hAnsiTheme="minorEastAsia" w:cs="Helvetica" w:hint="eastAsia"/>
                <w:color w:val="333333"/>
                <w:kern w:val="0"/>
                <w:sz w:val="24"/>
                <w:szCs w:val="18"/>
              </w:rPr>
              <w:t>年。</w:t>
            </w:r>
          </w:p>
        </w:tc>
      </w:tr>
      <w:tr w:rsidR="001B4E93">
        <w:trPr>
          <w:trHeight w:val="764"/>
        </w:trPr>
        <w:tc>
          <w:tcPr>
            <w:tcW w:w="2204" w:type="dxa"/>
            <w:vAlign w:val="center"/>
          </w:tcPr>
          <w:p w:rsidR="001B4E93" w:rsidRDefault="00FE177B">
            <w:pPr>
              <w:jc w:val="center"/>
              <w:rPr>
                <w:rFonts w:asciiTheme="minorEastAsia" w:hAnsiTheme="minorEastAsia" w:cs="Helvetica"/>
                <w:color w:val="333333"/>
                <w:kern w:val="0"/>
                <w:sz w:val="24"/>
                <w:szCs w:val="18"/>
              </w:rPr>
            </w:pPr>
            <w:r>
              <w:rPr>
                <w:rFonts w:asciiTheme="minorEastAsia" w:hAnsiTheme="minorEastAsia" w:cs="Helvetica" w:hint="eastAsia"/>
                <w:color w:val="333333"/>
                <w:kern w:val="0"/>
                <w:sz w:val="24"/>
                <w:szCs w:val="18"/>
              </w:rPr>
              <w:t>租房补贴</w:t>
            </w:r>
          </w:p>
        </w:tc>
        <w:tc>
          <w:tcPr>
            <w:tcW w:w="6200" w:type="dxa"/>
            <w:vAlign w:val="center"/>
          </w:tcPr>
          <w:p w:rsidR="001B4E93" w:rsidRDefault="00FE177B">
            <w:pPr>
              <w:rPr>
                <w:rFonts w:asciiTheme="minorEastAsia" w:hAnsiTheme="minorEastAsia" w:cs="Helvetica"/>
                <w:color w:val="333333"/>
                <w:kern w:val="0"/>
                <w:sz w:val="24"/>
                <w:szCs w:val="18"/>
              </w:rPr>
            </w:pPr>
            <w:r>
              <w:rPr>
                <w:rFonts w:asciiTheme="minorEastAsia" w:hAnsiTheme="minorEastAsia" w:cs="Helvetica" w:hint="eastAsia"/>
                <w:color w:val="333333"/>
                <w:kern w:val="0"/>
                <w:sz w:val="24"/>
                <w:szCs w:val="18"/>
              </w:rPr>
              <w:t>租房补贴</w:t>
            </w:r>
            <w:r>
              <w:rPr>
                <w:rFonts w:asciiTheme="minorEastAsia" w:hAnsiTheme="minorEastAsia" w:cs="Helvetica" w:hint="eastAsia"/>
                <w:color w:val="333333"/>
                <w:kern w:val="0"/>
                <w:sz w:val="24"/>
                <w:szCs w:val="18"/>
              </w:rPr>
              <w:t>2</w:t>
            </w:r>
            <w:r>
              <w:rPr>
                <w:rFonts w:asciiTheme="minorEastAsia" w:hAnsiTheme="minorEastAsia" w:cs="Helvetica" w:hint="eastAsia"/>
                <w:color w:val="333333"/>
                <w:kern w:val="0"/>
                <w:sz w:val="24"/>
                <w:szCs w:val="18"/>
              </w:rPr>
              <w:t>年，补贴标准</w:t>
            </w:r>
            <w:r>
              <w:rPr>
                <w:rFonts w:asciiTheme="minorEastAsia" w:hAnsiTheme="minorEastAsia" w:cs="Helvetica" w:hint="eastAsia"/>
                <w:color w:val="333333"/>
                <w:kern w:val="0"/>
                <w:sz w:val="24"/>
                <w:szCs w:val="18"/>
              </w:rPr>
              <w:t>1000</w:t>
            </w:r>
            <w:r>
              <w:rPr>
                <w:rFonts w:asciiTheme="minorEastAsia" w:hAnsiTheme="minorEastAsia" w:cs="Helvetica" w:hint="eastAsia"/>
                <w:color w:val="333333"/>
                <w:kern w:val="0"/>
                <w:sz w:val="24"/>
                <w:szCs w:val="18"/>
              </w:rPr>
              <w:t>元</w:t>
            </w:r>
            <w:r>
              <w:rPr>
                <w:rFonts w:asciiTheme="minorEastAsia" w:hAnsiTheme="minorEastAsia" w:cs="Helvetica" w:hint="eastAsia"/>
                <w:color w:val="333333"/>
                <w:kern w:val="0"/>
                <w:sz w:val="24"/>
                <w:szCs w:val="18"/>
              </w:rPr>
              <w:t>/</w:t>
            </w:r>
            <w:r>
              <w:rPr>
                <w:rFonts w:asciiTheme="minorEastAsia" w:hAnsiTheme="minorEastAsia" w:cs="Helvetica" w:hint="eastAsia"/>
                <w:color w:val="333333"/>
                <w:kern w:val="0"/>
                <w:sz w:val="24"/>
                <w:szCs w:val="18"/>
              </w:rPr>
              <w:t>月；入住校内过渡房者，自入住当月起停止享受租房补贴。</w:t>
            </w:r>
          </w:p>
        </w:tc>
      </w:tr>
      <w:tr w:rsidR="001B4E93">
        <w:trPr>
          <w:trHeight w:val="371"/>
        </w:trPr>
        <w:tc>
          <w:tcPr>
            <w:tcW w:w="2204" w:type="dxa"/>
            <w:vAlign w:val="center"/>
          </w:tcPr>
          <w:p w:rsidR="001B4E93" w:rsidRDefault="00FE177B">
            <w:pPr>
              <w:jc w:val="center"/>
              <w:rPr>
                <w:rFonts w:asciiTheme="minorEastAsia" w:hAnsiTheme="minorEastAsia" w:cs="Helvetica"/>
                <w:color w:val="333333"/>
                <w:kern w:val="0"/>
                <w:sz w:val="24"/>
                <w:szCs w:val="18"/>
              </w:rPr>
            </w:pPr>
            <w:r>
              <w:rPr>
                <w:rFonts w:asciiTheme="minorEastAsia" w:hAnsiTheme="minorEastAsia" w:cs="Helvetica" w:hint="eastAsia"/>
                <w:color w:val="333333"/>
                <w:kern w:val="0"/>
                <w:sz w:val="24"/>
                <w:szCs w:val="18"/>
              </w:rPr>
              <w:t>人才启动基金</w:t>
            </w:r>
            <w:r>
              <w:rPr>
                <w:rFonts w:asciiTheme="minorEastAsia" w:hAnsiTheme="minorEastAsia" w:cs="Helvetica" w:hint="eastAsia"/>
                <w:color w:val="333333"/>
                <w:kern w:val="0"/>
                <w:sz w:val="24"/>
                <w:szCs w:val="18"/>
              </w:rPr>
              <w:t>*</w:t>
            </w:r>
          </w:p>
        </w:tc>
        <w:tc>
          <w:tcPr>
            <w:tcW w:w="6200" w:type="dxa"/>
            <w:vAlign w:val="center"/>
          </w:tcPr>
          <w:p w:rsidR="001B4E93" w:rsidRDefault="00FE177B">
            <w:pPr>
              <w:rPr>
                <w:rFonts w:asciiTheme="minorEastAsia" w:hAnsiTheme="minorEastAsia" w:cs="Helvetica"/>
                <w:color w:val="333333"/>
                <w:kern w:val="0"/>
                <w:sz w:val="24"/>
                <w:szCs w:val="18"/>
              </w:rPr>
            </w:pPr>
            <w:r>
              <w:rPr>
                <w:rFonts w:asciiTheme="minorEastAsia" w:hAnsiTheme="minorEastAsia" w:cs="Helvetica" w:hint="eastAsia"/>
                <w:color w:val="333333"/>
                <w:kern w:val="0"/>
                <w:sz w:val="24"/>
                <w:szCs w:val="18"/>
              </w:rPr>
              <w:t>学院在</w:t>
            </w:r>
            <w:r>
              <w:rPr>
                <w:rFonts w:asciiTheme="minorEastAsia" w:hAnsiTheme="minorEastAsia" w:cs="Helvetica" w:hint="eastAsia"/>
                <w:color w:val="333333"/>
                <w:kern w:val="0"/>
                <w:sz w:val="24"/>
                <w:szCs w:val="18"/>
              </w:rPr>
              <w:t>学校提供待遇基础上</w:t>
            </w:r>
            <w:r>
              <w:rPr>
                <w:rFonts w:asciiTheme="minorEastAsia" w:hAnsiTheme="minorEastAsia" w:cs="Helvetica" w:hint="eastAsia"/>
                <w:color w:val="333333"/>
                <w:kern w:val="0"/>
                <w:sz w:val="24"/>
                <w:szCs w:val="18"/>
              </w:rPr>
              <w:t>3</w:t>
            </w:r>
            <w:r>
              <w:rPr>
                <w:rFonts w:asciiTheme="minorEastAsia" w:hAnsiTheme="minorEastAsia" w:cs="Helvetica" w:hint="eastAsia"/>
                <w:color w:val="333333"/>
                <w:kern w:val="0"/>
                <w:sz w:val="24"/>
                <w:szCs w:val="18"/>
              </w:rPr>
              <w:t>年首聘期</w:t>
            </w:r>
            <w:r>
              <w:rPr>
                <w:rFonts w:asciiTheme="minorEastAsia" w:hAnsiTheme="minorEastAsia" w:cs="Helvetica" w:hint="eastAsia"/>
                <w:color w:val="333333"/>
                <w:kern w:val="0"/>
                <w:sz w:val="24"/>
                <w:szCs w:val="18"/>
              </w:rPr>
              <w:t>内</w:t>
            </w:r>
            <w:r>
              <w:rPr>
                <w:rFonts w:asciiTheme="minorEastAsia" w:hAnsiTheme="minorEastAsia" w:cs="Helvetica" w:hint="eastAsia"/>
                <w:color w:val="333333"/>
                <w:kern w:val="0"/>
                <w:sz w:val="24"/>
                <w:szCs w:val="18"/>
              </w:rPr>
              <w:t>资助</w:t>
            </w:r>
            <w:r>
              <w:rPr>
                <w:rFonts w:asciiTheme="minorEastAsia" w:hAnsiTheme="minorEastAsia" w:cs="Helvetica" w:hint="eastAsia"/>
                <w:color w:val="333333"/>
                <w:kern w:val="0"/>
                <w:sz w:val="24"/>
                <w:szCs w:val="18"/>
              </w:rPr>
              <w:t>15-30</w:t>
            </w:r>
            <w:r>
              <w:rPr>
                <w:rFonts w:asciiTheme="minorEastAsia" w:hAnsiTheme="minorEastAsia" w:cs="Helvetica" w:hint="eastAsia"/>
                <w:color w:val="333333"/>
                <w:kern w:val="0"/>
                <w:sz w:val="24"/>
                <w:szCs w:val="18"/>
              </w:rPr>
              <w:t>万</w:t>
            </w:r>
            <w:r>
              <w:rPr>
                <w:rFonts w:asciiTheme="minorEastAsia" w:hAnsiTheme="minorEastAsia" w:cs="Helvetica" w:hint="eastAsia"/>
                <w:color w:val="333333"/>
                <w:kern w:val="0"/>
                <w:sz w:val="24"/>
                <w:szCs w:val="18"/>
              </w:rPr>
              <w:t>科研启动经费</w:t>
            </w:r>
            <w:r>
              <w:rPr>
                <w:rFonts w:asciiTheme="minorEastAsia" w:hAnsiTheme="minorEastAsia" w:cs="Helvetica" w:hint="eastAsia"/>
                <w:color w:val="333333"/>
                <w:kern w:val="0"/>
                <w:sz w:val="24"/>
                <w:szCs w:val="18"/>
              </w:rPr>
              <w:t>。</w:t>
            </w:r>
          </w:p>
        </w:tc>
      </w:tr>
    </w:tbl>
    <w:p w:rsidR="001B4E93" w:rsidRDefault="00FE177B">
      <w:pPr>
        <w:widowControl/>
        <w:spacing w:before="100" w:beforeAutospacing="1" w:after="100" w:afterAutospacing="1" w:line="288" w:lineRule="auto"/>
        <w:jc w:val="left"/>
        <w:rPr>
          <w:rFonts w:asciiTheme="minorEastAsia" w:hAnsiTheme="minorEastAsia" w:cs="宋体"/>
          <w:bCs/>
          <w:kern w:val="0"/>
          <w:sz w:val="24"/>
          <w:szCs w:val="24"/>
        </w:rPr>
      </w:pPr>
      <w:r>
        <w:rPr>
          <w:rFonts w:asciiTheme="minorEastAsia" w:hAnsiTheme="minorEastAsia" w:cs="宋体" w:hint="eastAsia"/>
          <w:bCs/>
          <w:kern w:val="0"/>
          <w:sz w:val="24"/>
          <w:szCs w:val="24"/>
        </w:rPr>
        <w:t>博士引进待遇</w:t>
      </w:r>
      <w:r>
        <w:rPr>
          <w:rFonts w:asciiTheme="minorEastAsia" w:hAnsiTheme="minorEastAsia" w:cs="Helvetica" w:hint="eastAsia"/>
          <w:bCs/>
          <w:color w:val="333333"/>
          <w:sz w:val="24"/>
          <w:szCs w:val="24"/>
          <w:shd w:val="clear" w:color="auto" w:fill="FFFFFF"/>
        </w:rPr>
        <w:t>详见</w:t>
      </w:r>
      <w:hyperlink r:id="rId9" w:history="1">
        <w:r>
          <w:rPr>
            <w:rStyle w:val="a9"/>
            <w:rFonts w:asciiTheme="minorEastAsia" w:hAnsiTheme="minorEastAsia" w:cs="宋体"/>
            <w:bCs/>
            <w:kern w:val="0"/>
            <w:sz w:val="24"/>
            <w:szCs w:val="24"/>
          </w:rPr>
          <w:t>http://hee.ctgu.edu.cn/info/1163/10292.htm</w:t>
        </w:r>
      </w:hyperlink>
    </w:p>
    <w:p w:rsidR="001B4E93" w:rsidRDefault="00FE177B">
      <w:pPr>
        <w:widowControl/>
        <w:spacing w:before="100" w:beforeAutospacing="1" w:after="100" w:afterAutospacing="1" w:line="288" w:lineRule="auto"/>
        <w:jc w:val="left"/>
        <w:rPr>
          <w:rFonts w:asciiTheme="minorEastAsia" w:hAnsiTheme="minorEastAsia"/>
          <w:color w:val="333333"/>
          <w:sz w:val="24"/>
          <w:szCs w:val="24"/>
          <w:shd w:val="clear" w:color="auto" w:fill="FFFFFF"/>
        </w:rPr>
      </w:pPr>
      <w:r>
        <w:rPr>
          <w:rFonts w:asciiTheme="minorEastAsia" w:hAnsiTheme="minorEastAsia" w:cs="Helvetica"/>
          <w:bCs/>
          <w:color w:val="333333"/>
          <w:sz w:val="24"/>
          <w:szCs w:val="24"/>
          <w:shd w:val="clear" w:color="auto" w:fill="FFFFFF"/>
        </w:rPr>
        <w:t>博士后创新人才资助计划</w:t>
      </w:r>
      <w:r>
        <w:rPr>
          <w:rFonts w:asciiTheme="minorEastAsia" w:hAnsiTheme="minorEastAsia" w:cs="Helvetica" w:hint="eastAsia"/>
          <w:bCs/>
          <w:color w:val="333333"/>
          <w:sz w:val="24"/>
          <w:szCs w:val="24"/>
          <w:shd w:val="clear" w:color="auto" w:fill="FFFFFF"/>
        </w:rPr>
        <w:t>年薪</w:t>
      </w:r>
      <w:r>
        <w:rPr>
          <w:rFonts w:asciiTheme="minorEastAsia" w:hAnsiTheme="minorEastAsia" w:cs="Helvetica" w:hint="eastAsia"/>
          <w:bCs/>
          <w:color w:val="333333"/>
          <w:sz w:val="24"/>
          <w:szCs w:val="24"/>
          <w:shd w:val="clear" w:color="auto" w:fill="FFFFFF"/>
        </w:rPr>
        <w:t>20-30</w:t>
      </w:r>
      <w:r>
        <w:rPr>
          <w:rFonts w:asciiTheme="minorEastAsia" w:hAnsiTheme="minorEastAsia" w:cs="Helvetica" w:hint="eastAsia"/>
          <w:bCs/>
          <w:color w:val="333333"/>
          <w:sz w:val="24"/>
          <w:szCs w:val="24"/>
          <w:shd w:val="clear" w:color="auto" w:fill="FFFFFF"/>
        </w:rPr>
        <w:t>万，详见</w:t>
      </w:r>
      <w:r>
        <w:rPr>
          <w:rFonts w:asciiTheme="minorEastAsia" w:hAnsiTheme="minorEastAsia" w:cs="Helvetica"/>
          <w:bCs/>
          <w:color w:val="333333"/>
          <w:sz w:val="24"/>
          <w:szCs w:val="24"/>
          <w:shd w:val="clear" w:color="auto" w:fill="FFFFFF"/>
        </w:rPr>
        <w:t>http://210.42.36.200:8080/zpNew/newsDetail.do?key=5d376671-d413-4065-8223-6aa4a6b10a03</w:t>
      </w:r>
    </w:p>
    <w:p w:rsidR="001B4E93" w:rsidRDefault="00FE177B">
      <w:pPr>
        <w:widowControl/>
        <w:spacing w:before="100" w:beforeAutospacing="1" w:after="100" w:afterAutospacing="1" w:line="288" w:lineRule="auto"/>
        <w:jc w:val="left"/>
        <w:rPr>
          <w:rFonts w:asciiTheme="minorEastAsia" w:hAnsiTheme="minorEastAsia" w:cs="宋体"/>
          <w:kern w:val="0"/>
          <w:sz w:val="24"/>
          <w:szCs w:val="24"/>
        </w:rPr>
      </w:pPr>
      <w:r>
        <w:rPr>
          <w:rFonts w:asciiTheme="minorEastAsia" w:hAnsiTheme="minorEastAsia" w:hint="eastAsia"/>
          <w:b/>
          <w:sz w:val="28"/>
          <w:szCs w:val="28"/>
        </w:rPr>
        <w:t>五</w:t>
      </w:r>
      <w:r>
        <w:rPr>
          <w:rFonts w:asciiTheme="minorEastAsia" w:hAnsiTheme="minorEastAsia"/>
          <w:b/>
          <w:sz w:val="28"/>
          <w:szCs w:val="28"/>
        </w:rPr>
        <w:t>、简历投递地址</w:t>
      </w:r>
      <w:r>
        <w:rPr>
          <w:rFonts w:asciiTheme="minorEastAsia" w:hAnsiTheme="minorEastAsia" w:cs="宋体"/>
          <w:kern w:val="0"/>
          <w:sz w:val="24"/>
          <w:szCs w:val="24"/>
        </w:rPr>
        <w:t>：</w:t>
      </w:r>
      <w:hyperlink r:id="rId10" w:history="1">
        <w:r>
          <w:rPr>
            <w:rFonts w:asciiTheme="minorEastAsia" w:hAnsiTheme="minorEastAsia" w:cs="宋体"/>
            <w:color w:val="000000"/>
            <w:kern w:val="0"/>
            <w:sz w:val="24"/>
            <w:szCs w:val="24"/>
            <w:u w:val="single"/>
          </w:rPr>
          <w:t>http://210.42.36.200:8080/zpNew/index.do</w:t>
        </w:r>
      </w:hyperlink>
      <w:r>
        <w:rPr>
          <w:rFonts w:asciiTheme="minorEastAsia" w:hAnsiTheme="minorEastAsia" w:cs="宋体"/>
          <w:kern w:val="0"/>
          <w:sz w:val="24"/>
          <w:szCs w:val="24"/>
        </w:rPr>
        <w:t xml:space="preserve">  </w:t>
      </w:r>
    </w:p>
    <w:p w:rsidR="001B4E93" w:rsidRDefault="00FE177B">
      <w:pPr>
        <w:widowControl/>
        <w:spacing w:line="360" w:lineRule="auto"/>
        <w:ind w:firstLine="482"/>
        <w:jc w:val="left"/>
        <w:rPr>
          <w:rFonts w:asciiTheme="minorEastAsia" w:hAnsiTheme="minorEastAsia" w:cs="宋体"/>
          <w:kern w:val="0"/>
          <w:sz w:val="24"/>
          <w:szCs w:val="24"/>
        </w:rPr>
      </w:pPr>
      <w:r>
        <w:rPr>
          <w:rFonts w:asciiTheme="minorEastAsia" w:hAnsiTheme="minorEastAsia" w:cs="宋体"/>
          <w:kern w:val="0"/>
          <w:sz w:val="24"/>
          <w:szCs w:val="24"/>
        </w:rPr>
        <w:t>水利与环境学院（吴老师</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联系方式：</w:t>
      </w:r>
      <w:r>
        <w:rPr>
          <w:rFonts w:asciiTheme="minorEastAsia" w:hAnsiTheme="minorEastAsia" w:cs="宋体"/>
          <w:kern w:val="0"/>
          <w:sz w:val="24"/>
          <w:szCs w:val="24"/>
        </w:rPr>
        <w:t>0717-6394363</w:t>
      </w:r>
      <w:r>
        <w:rPr>
          <w:rFonts w:asciiTheme="minorEastAsia" w:hAnsiTheme="minorEastAsia" w:cs="宋体"/>
          <w:kern w:val="0"/>
          <w:sz w:val="24"/>
          <w:szCs w:val="24"/>
        </w:rPr>
        <w:t>）</w:t>
      </w:r>
    </w:p>
    <w:p w:rsidR="001B4E93" w:rsidRDefault="001B4E93">
      <w:pPr>
        <w:widowControl/>
        <w:spacing w:line="360" w:lineRule="auto"/>
        <w:ind w:firstLine="482"/>
        <w:jc w:val="left"/>
        <w:rPr>
          <w:rFonts w:asciiTheme="minorEastAsia" w:hAnsiTheme="minorEastAsia" w:cs="宋体"/>
          <w:kern w:val="0"/>
          <w:sz w:val="24"/>
          <w:szCs w:val="24"/>
        </w:rPr>
      </w:pPr>
    </w:p>
    <w:sectPr w:rsidR="001B4E93" w:rsidSect="001B4E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77B" w:rsidRDefault="00FE177B" w:rsidP="00AD36F1">
      <w:r>
        <w:separator/>
      </w:r>
    </w:p>
  </w:endnote>
  <w:endnote w:type="continuationSeparator" w:id="0">
    <w:p w:rsidR="00FE177B" w:rsidRDefault="00FE177B" w:rsidP="00AD36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77B" w:rsidRDefault="00FE177B" w:rsidP="00AD36F1">
      <w:r>
        <w:separator/>
      </w:r>
    </w:p>
  </w:footnote>
  <w:footnote w:type="continuationSeparator" w:id="0">
    <w:p w:rsidR="00FE177B" w:rsidRDefault="00FE177B" w:rsidP="00AD36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C37C0"/>
    <w:multiLevelType w:val="multilevel"/>
    <w:tmpl w:val="106C37C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0B00"/>
    <w:rsid w:val="000978F0"/>
    <w:rsid w:val="001B4E93"/>
    <w:rsid w:val="003A5E8B"/>
    <w:rsid w:val="005846D4"/>
    <w:rsid w:val="00822B27"/>
    <w:rsid w:val="00A5371A"/>
    <w:rsid w:val="00AD36F1"/>
    <w:rsid w:val="00BC0B00"/>
    <w:rsid w:val="00FE177B"/>
    <w:rsid w:val="0F182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E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1B4E93"/>
    <w:rPr>
      <w:rFonts w:ascii="宋体" w:eastAsia="宋体"/>
      <w:sz w:val="18"/>
      <w:szCs w:val="18"/>
    </w:rPr>
  </w:style>
  <w:style w:type="paragraph" w:styleId="a4">
    <w:name w:val="Balloon Text"/>
    <w:basedOn w:val="a"/>
    <w:link w:val="Char0"/>
    <w:uiPriority w:val="99"/>
    <w:semiHidden/>
    <w:unhideWhenUsed/>
    <w:qFormat/>
    <w:rsid w:val="001B4E93"/>
    <w:rPr>
      <w:sz w:val="18"/>
      <w:szCs w:val="18"/>
    </w:rPr>
  </w:style>
  <w:style w:type="paragraph" w:styleId="a5">
    <w:name w:val="Normal (Web)"/>
    <w:basedOn w:val="a"/>
    <w:uiPriority w:val="99"/>
    <w:unhideWhenUsed/>
    <w:rsid w:val="001B4E93"/>
    <w:pPr>
      <w:widowControl/>
      <w:spacing w:before="100" w:beforeAutospacing="1" w:after="100" w:afterAutospacing="1"/>
      <w:jc w:val="left"/>
    </w:pPr>
    <w:rPr>
      <w:rFonts w:ascii="宋体" w:eastAsia="宋体" w:hAnsi="宋体" w:cs="宋体"/>
      <w:kern w:val="0"/>
      <w:sz w:val="24"/>
      <w:szCs w:val="24"/>
    </w:rPr>
  </w:style>
  <w:style w:type="paragraph" w:styleId="a6">
    <w:name w:val="Title"/>
    <w:basedOn w:val="a"/>
    <w:next w:val="a"/>
    <w:link w:val="Char1"/>
    <w:uiPriority w:val="10"/>
    <w:qFormat/>
    <w:rsid w:val="001B4E93"/>
    <w:pPr>
      <w:spacing w:before="240" w:after="60"/>
      <w:jc w:val="center"/>
      <w:outlineLvl w:val="0"/>
    </w:pPr>
    <w:rPr>
      <w:rFonts w:asciiTheme="majorHAnsi" w:eastAsia="宋体" w:hAnsiTheme="majorHAnsi" w:cstheme="majorBidi"/>
      <w:b/>
      <w:bCs/>
      <w:sz w:val="32"/>
      <w:szCs w:val="32"/>
    </w:rPr>
  </w:style>
  <w:style w:type="table" w:styleId="a7">
    <w:name w:val="Table Grid"/>
    <w:basedOn w:val="a1"/>
    <w:uiPriority w:val="59"/>
    <w:qFormat/>
    <w:rsid w:val="001B4E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1B4E93"/>
    <w:rPr>
      <w:b/>
      <w:bCs/>
    </w:rPr>
  </w:style>
  <w:style w:type="character" w:styleId="a9">
    <w:name w:val="Hyperlink"/>
    <w:basedOn w:val="a0"/>
    <w:uiPriority w:val="99"/>
    <w:unhideWhenUsed/>
    <w:rsid w:val="001B4E93"/>
    <w:rPr>
      <w:color w:val="0000FF"/>
      <w:u w:val="single"/>
    </w:rPr>
  </w:style>
  <w:style w:type="character" w:customStyle="1" w:styleId="Char1">
    <w:name w:val="标题 Char"/>
    <w:basedOn w:val="a0"/>
    <w:link w:val="a6"/>
    <w:uiPriority w:val="10"/>
    <w:rsid w:val="001B4E93"/>
    <w:rPr>
      <w:rFonts w:asciiTheme="majorHAnsi" w:eastAsia="宋体" w:hAnsiTheme="majorHAnsi" w:cstheme="majorBidi"/>
      <w:b/>
      <w:bCs/>
      <w:sz w:val="32"/>
      <w:szCs w:val="32"/>
    </w:rPr>
  </w:style>
  <w:style w:type="character" w:customStyle="1" w:styleId="Char">
    <w:name w:val="文档结构图 Char"/>
    <w:basedOn w:val="a0"/>
    <w:link w:val="a3"/>
    <w:uiPriority w:val="99"/>
    <w:semiHidden/>
    <w:qFormat/>
    <w:rsid w:val="001B4E93"/>
    <w:rPr>
      <w:rFonts w:ascii="宋体" w:eastAsia="宋体"/>
      <w:sz w:val="18"/>
      <w:szCs w:val="18"/>
    </w:rPr>
  </w:style>
  <w:style w:type="character" w:customStyle="1" w:styleId="Char0">
    <w:name w:val="批注框文本 Char"/>
    <w:basedOn w:val="a0"/>
    <w:link w:val="a4"/>
    <w:uiPriority w:val="99"/>
    <w:semiHidden/>
    <w:qFormat/>
    <w:rsid w:val="001B4E93"/>
    <w:rPr>
      <w:sz w:val="18"/>
      <w:szCs w:val="18"/>
    </w:rPr>
  </w:style>
  <w:style w:type="paragraph" w:styleId="aa">
    <w:name w:val="List Paragraph"/>
    <w:basedOn w:val="a"/>
    <w:uiPriority w:val="34"/>
    <w:qFormat/>
    <w:rsid w:val="001B4E93"/>
    <w:pPr>
      <w:ind w:firstLineChars="200" w:firstLine="420"/>
    </w:pPr>
  </w:style>
  <w:style w:type="paragraph" w:styleId="ab">
    <w:name w:val="header"/>
    <w:basedOn w:val="a"/>
    <w:link w:val="Char2"/>
    <w:uiPriority w:val="99"/>
    <w:semiHidden/>
    <w:unhideWhenUsed/>
    <w:rsid w:val="00AD36F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b"/>
    <w:uiPriority w:val="99"/>
    <w:semiHidden/>
    <w:rsid w:val="00AD36F1"/>
    <w:rPr>
      <w:kern w:val="2"/>
      <w:sz w:val="18"/>
      <w:szCs w:val="18"/>
    </w:rPr>
  </w:style>
  <w:style w:type="paragraph" w:styleId="ac">
    <w:name w:val="footer"/>
    <w:basedOn w:val="a"/>
    <w:link w:val="Char3"/>
    <w:uiPriority w:val="99"/>
    <w:semiHidden/>
    <w:unhideWhenUsed/>
    <w:rsid w:val="00AD36F1"/>
    <w:pPr>
      <w:tabs>
        <w:tab w:val="center" w:pos="4153"/>
        <w:tab w:val="right" w:pos="8306"/>
      </w:tabs>
      <w:snapToGrid w:val="0"/>
      <w:jc w:val="left"/>
    </w:pPr>
    <w:rPr>
      <w:sz w:val="18"/>
      <w:szCs w:val="18"/>
    </w:rPr>
  </w:style>
  <w:style w:type="character" w:customStyle="1" w:styleId="Char3">
    <w:name w:val="页脚 Char"/>
    <w:basedOn w:val="a0"/>
    <w:link w:val="ac"/>
    <w:uiPriority w:val="99"/>
    <w:semiHidden/>
    <w:rsid w:val="00AD36F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210.42.36.200:8080/zpNew/index.do" TargetMode="External"/><Relationship Id="rId4" Type="http://schemas.openxmlformats.org/officeDocument/2006/relationships/styles" Target="styles.xml"/><Relationship Id="rId9" Type="http://schemas.openxmlformats.org/officeDocument/2006/relationships/hyperlink" Target="http://hee.ctgu.edu.cn/info/1163/1029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2FC933-2611-44A6-AC4E-8DEAA1A61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302</Words>
  <Characters>1724</Characters>
  <Application>Microsoft Office Word</Application>
  <DocSecurity>0</DocSecurity>
  <Lines>14</Lines>
  <Paragraphs>4</Paragraphs>
  <ScaleCrop>false</ScaleCrop>
  <Company>Sky123.Org</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陈述</dc:creator>
  <cp:lastModifiedBy>acer</cp:lastModifiedBy>
  <cp:revision>2</cp:revision>
  <dcterms:created xsi:type="dcterms:W3CDTF">2019-11-14T00:54:00Z</dcterms:created>
  <dcterms:modified xsi:type="dcterms:W3CDTF">2019-11-14T10:14:00Z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