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18F79" w14:textId="77777777" w:rsidR="00C90A2D" w:rsidRDefault="004F6E2F">
      <w:pPr>
        <w:spacing w:line="600" w:lineRule="exact"/>
        <w:jc w:val="center"/>
        <w:rPr>
          <w:rFonts w:ascii="方正小标宋简体" w:eastAsia="方正小标宋简体" w:hAnsi="黑体"/>
          <w:sz w:val="44"/>
          <w:szCs w:val="32"/>
        </w:rPr>
      </w:pPr>
      <w:r>
        <w:rPr>
          <w:rFonts w:ascii="方正小标宋简体" w:eastAsia="方正小标宋简体" w:hAnsi="黑体" w:hint="eastAsia"/>
          <w:sz w:val="44"/>
          <w:szCs w:val="32"/>
        </w:rPr>
        <w:t>第二届城市水利与洪涝防治学术研讨会</w:t>
      </w:r>
    </w:p>
    <w:p w14:paraId="7E79E19B" w14:textId="77777777" w:rsidR="00C90A2D" w:rsidRDefault="004F6E2F">
      <w:pPr>
        <w:spacing w:beforeLines="50" w:before="156" w:line="600" w:lineRule="exact"/>
        <w:jc w:val="center"/>
        <w:rPr>
          <w:rFonts w:ascii="方正仿宋_GB2312" w:eastAsia="方正仿宋_GB2312" w:hAnsi="方正仿宋_GB2312" w:cs="方正仿宋_GB2312"/>
          <w:b/>
          <w:bCs/>
          <w:sz w:val="40"/>
          <w:szCs w:val="28"/>
        </w:rPr>
      </w:pPr>
      <w:r w:rsidRPr="00CA4CBC">
        <w:rPr>
          <w:rFonts w:ascii="方正小标宋简体" w:eastAsia="方正小标宋简体" w:hAnsi="黑体" w:hint="eastAsia"/>
          <w:sz w:val="44"/>
          <w:szCs w:val="32"/>
        </w:rPr>
        <w:t>征文通知</w:t>
      </w:r>
    </w:p>
    <w:p w14:paraId="24D0F08B" w14:textId="77777777" w:rsidR="00C90A2D" w:rsidRDefault="00C90A2D">
      <w:pPr>
        <w:spacing w:line="600" w:lineRule="exact"/>
        <w:rPr>
          <w:rFonts w:ascii="仿宋_GB2312" w:eastAsia="仿宋_GB2312" w:hAnsi="黑体"/>
          <w:sz w:val="32"/>
          <w:szCs w:val="21"/>
        </w:rPr>
      </w:pPr>
    </w:p>
    <w:p w14:paraId="7EA8DA6F" w14:textId="77777777" w:rsidR="00C90A2D" w:rsidRPr="00CA4CBC" w:rsidRDefault="004F6E2F">
      <w:pPr>
        <w:spacing w:line="600" w:lineRule="exact"/>
        <w:rPr>
          <w:rFonts w:asciiTheme="minorEastAsia" w:hAnsiTheme="minorEastAsia"/>
          <w:sz w:val="32"/>
          <w:szCs w:val="21"/>
        </w:rPr>
      </w:pPr>
      <w:r w:rsidRPr="00CA4CBC">
        <w:rPr>
          <w:rFonts w:asciiTheme="minorEastAsia" w:hAnsiTheme="minorEastAsia" w:hint="eastAsia"/>
          <w:sz w:val="32"/>
          <w:szCs w:val="21"/>
        </w:rPr>
        <w:t>各有关单位：</w:t>
      </w:r>
    </w:p>
    <w:p w14:paraId="2ED0E1A4" w14:textId="1C68F0D6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bookmarkStart w:id="0" w:name="_Hlk146663045"/>
      <w:r w:rsidRPr="00CA4CBC">
        <w:rPr>
          <w:rFonts w:asciiTheme="minorEastAsia" w:hAnsiTheme="minorEastAsia" w:cs="仿宋_GB2312" w:hint="eastAsia"/>
          <w:sz w:val="32"/>
          <w:szCs w:val="32"/>
        </w:rPr>
        <w:t>城市内涝治理是关系到国家发展与民生福祉的大事。</w:t>
      </w:r>
      <w:r w:rsidRPr="00CA4CBC">
        <w:rPr>
          <w:rFonts w:asciiTheme="minorEastAsia" w:hAnsiTheme="minorEastAsia" w:cs="仿宋_GB2312" w:hint="eastAsia"/>
          <w:color w:val="040404"/>
          <w:sz w:val="32"/>
          <w:szCs w:val="32"/>
          <w:shd w:val="clear" w:color="auto" w:fill="FFFFFF"/>
        </w:rPr>
        <w:t>近几年极端天气多发，积水内涝问题成为多</w:t>
      </w:r>
      <w:r w:rsidRPr="00CA4CBC">
        <w:rPr>
          <w:rFonts w:asciiTheme="minorEastAsia" w:hAnsiTheme="minorEastAsia" w:cs="仿宋_GB2312" w:hint="eastAsia"/>
          <w:color w:val="040404"/>
          <w:spacing w:val="-6"/>
          <w:sz w:val="32"/>
          <w:szCs w:val="32"/>
          <w:shd w:val="clear" w:color="auto" w:fill="FFFFFF"/>
        </w:rPr>
        <w:t>地城市治理的痛点和难点问题，</w:t>
      </w:r>
      <w:r w:rsidRPr="00CA4CBC">
        <w:rPr>
          <w:rFonts w:asciiTheme="minorEastAsia" w:hAnsiTheme="minorEastAsia" w:hint="eastAsia"/>
          <w:sz w:val="32"/>
          <w:szCs w:val="32"/>
        </w:rPr>
        <w:t>如何有效提升城市内涝系统治理面临着严峻的挑战。</w:t>
      </w:r>
      <w:bookmarkEnd w:id="0"/>
      <w:r w:rsidRPr="00CA4CBC">
        <w:rPr>
          <w:rFonts w:asciiTheme="minorEastAsia" w:hAnsiTheme="minorEastAsia" w:hint="eastAsia"/>
          <w:sz w:val="32"/>
          <w:szCs w:val="32"/>
        </w:rPr>
        <w:t>在此背景下，</w:t>
      </w:r>
      <w:bookmarkStart w:id="1" w:name="_Hlk146663111"/>
      <w:r w:rsidRPr="00CA4CBC">
        <w:rPr>
          <w:rFonts w:asciiTheme="minorEastAsia" w:hAnsiTheme="minorEastAsia" w:hint="eastAsia"/>
          <w:sz w:val="32"/>
          <w:szCs w:val="32"/>
        </w:rPr>
        <w:t>为进一步提高城市应对</w:t>
      </w:r>
      <w:r w:rsidRPr="00CA4CBC">
        <w:rPr>
          <w:rFonts w:asciiTheme="minorEastAsia" w:hAnsiTheme="minorEastAsia" w:cs="Helvetica" w:hint="eastAsia"/>
          <w:sz w:val="32"/>
          <w:szCs w:val="32"/>
        </w:rPr>
        <w:t>水旱灾害防御</w:t>
      </w:r>
      <w:r w:rsidRPr="00CA4CBC">
        <w:rPr>
          <w:rFonts w:asciiTheme="minorEastAsia" w:hAnsiTheme="minorEastAsia" w:hint="eastAsia"/>
          <w:sz w:val="32"/>
          <w:szCs w:val="32"/>
        </w:rPr>
        <w:t>的能力，</w:t>
      </w:r>
      <w:r w:rsidRPr="00CA4CBC">
        <w:rPr>
          <w:rFonts w:asciiTheme="minorEastAsia" w:hAnsiTheme="minorEastAsia" w:cs="Helvetica" w:hint="eastAsia"/>
          <w:sz w:val="32"/>
          <w:szCs w:val="32"/>
        </w:rPr>
        <w:t>探讨城市水利领域前沿科学问题和关键技术方法，降低城市水灾害风险，推动城市可持</w:t>
      </w:r>
      <w:r w:rsidRPr="00CA4CBC">
        <w:rPr>
          <w:rFonts w:asciiTheme="minorEastAsia" w:hAnsiTheme="minorEastAsia" w:cs="Helvetica" w:hint="eastAsia"/>
          <w:spacing w:val="-6"/>
          <w:sz w:val="32"/>
          <w:szCs w:val="32"/>
        </w:rPr>
        <w:t>续发展，</w:t>
      </w:r>
      <w:bookmarkEnd w:id="1"/>
      <w:r w:rsidRPr="00CA4CBC">
        <w:rPr>
          <w:rFonts w:asciiTheme="minorEastAsia" w:hAnsiTheme="minorEastAsia" w:cs="Helvetica" w:hint="eastAsia"/>
          <w:spacing w:val="-6"/>
          <w:sz w:val="32"/>
          <w:szCs w:val="32"/>
        </w:rPr>
        <w:t>由河海大学联合相关单位共同主办</w:t>
      </w:r>
      <w:r w:rsidRPr="00CA4CBC">
        <w:rPr>
          <w:rFonts w:asciiTheme="minorEastAsia" w:hAnsiTheme="minorEastAsia" w:cs="仿宋_GB2312" w:hint="eastAsia"/>
          <w:spacing w:val="-11"/>
          <w:sz w:val="32"/>
          <w:szCs w:val="32"/>
        </w:rPr>
        <w:t>的“</w:t>
      </w:r>
      <w:r w:rsidRPr="00CA4CBC">
        <w:rPr>
          <w:rFonts w:asciiTheme="minorEastAsia" w:hAnsiTheme="minorEastAsia" w:cs="仿宋_GB2312" w:hint="eastAsia"/>
          <w:sz w:val="32"/>
          <w:szCs w:val="32"/>
        </w:rPr>
        <w:t>2023</w:t>
      </w:r>
      <w:r w:rsidRPr="00CA4CBC">
        <w:rPr>
          <w:rFonts w:asciiTheme="minorEastAsia" w:hAnsiTheme="minorEastAsia" w:cs="仿宋_GB2312" w:hint="eastAsia"/>
          <w:sz w:val="32"/>
          <w:szCs w:val="32"/>
        </w:rPr>
        <w:t>（第二届）</w:t>
      </w:r>
      <w:r w:rsidRPr="00CA4CBC">
        <w:rPr>
          <w:rFonts w:asciiTheme="minorEastAsia" w:hAnsiTheme="minorEastAsia" w:hint="eastAsia"/>
          <w:sz w:val="32"/>
          <w:szCs w:val="32"/>
        </w:rPr>
        <w:t>城市水利与洪涝防治学术研讨会”</w:t>
      </w:r>
      <w:r w:rsidR="006216AB" w:rsidRPr="00CA4CBC">
        <w:rPr>
          <w:rFonts w:asciiTheme="minorEastAsia" w:hAnsiTheme="minorEastAsia" w:cs="微软雅黑" w:hint="eastAsia"/>
          <w:sz w:val="32"/>
          <w:szCs w:val="32"/>
        </w:rPr>
        <w:t>将</w:t>
      </w:r>
      <w:r w:rsidRPr="00CA4CBC">
        <w:rPr>
          <w:rFonts w:asciiTheme="minorEastAsia" w:hAnsiTheme="minorEastAsia" w:hint="eastAsia"/>
          <w:sz w:val="32"/>
          <w:szCs w:val="32"/>
        </w:rPr>
        <w:t>于</w:t>
      </w:r>
      <w:r w:rsidRPr="00CA4CBC">
        <w:rPr>
          <w:rFonts w:asciiTheme="minorEastAsia" w:hAnsiTheme="minorEastAsia" w:hint="eastAsia"/>
          <w:sz w:val="32"/>
          <w:szCs w:val="32"/>
        </w:rPr>
        <w:t>2023</w:t>
      </w:r>
      <w:r w:rsidRPr="00CA4CBC">
        <w:rPr>
          <w:rFonts w:asciiTheme="minorEastAsia" w:hAnsiTheme="minorEastAsia" w:hint="eastAsia"/>
          <w:sz w:val="32"/>
          <w:szCs w:val="32"/>
        </w:rPr>
        <w:t>年</w:t>
      </w:r>
      <w:r w:rsidRPr="00CA4CBC">
        <w:rPr>
          <w:rFonts w:asciiTheme="minorEastAsia" w:hAnsiTheme="minorEastAsia" w:hint="eastAsia"/>
          <w:sz w:val="32"/>
          <w:szCs w:val="32"/>
        </w:rPr>
        <w:t>11</w:t>
      </w:r>
      <w:r w:rsidRPr="00CA4CBC">
        <w:rPr>
          <w:rFonts w:asciiTheme="minorEastAsia" w:hAnsiTheme="minorEastAsia" w:hint="eastAsia"/>
          <w:sz w:val="32"/>
          <w:szCs w:val="32"/>
        </w:rPr>
        <w:t>月下旬在河北省石家庄市举办。</w:t>
      </w:r>
    </w:p>
    <w:p w14:paraId="1E6D1A3C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b/>
          <w:sz w:val="32"/>
          <w:szCs w:val="32"/>
        </w:rPr>
      </w:pPr>
      <w:r w:rsidRPr="00CA4CBC">
        <w:rPr>
          <w:rStyle w:val="a8"/>
          <w:rFonts w:asciiTheme="minorEastAsia" w:hAnsiTheme="minorEastAsia" w:hint="eastAsia"/>
          <w:b w:val="0"/>
          <w:sz w:val="32"/>
          <w:szCs w:val="32"/>
          <w:shd w:val="clear" w:color="auto" w:fill="FFFFFF"/>
        </w:rPr>
        <w:t>为配合这次会议，特开展有奖征文活动。</w:t>
      </w:r>
    </w:p>
    <w:p w14:paraId="5A94387A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sz w:val="32"/>
        </w:rPr>
      </w:pPr>
      <w:r w:rsidRPr="00CA4CBC">
        <w:rPr>
          <w:rFonts w:asciiTheme="minorEastAsia" w:hAnsiTheme="minorEastAsia" w:hint="eastAsia"/>
          <w:sz w:val="32"/>
        </w:rPr>
        <w:t>一、征稿范围</w:t>
      </w:r>
    </w:p>
    <w:p w14:paraId="5FF07F35" w14:textId="61ACFB81" w:rsidR="000A629A" w:rsidRPr="00CA4CBC" w:rsidRDefault="004F6E2F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1.</w:t>
      </w:r>
      <w:r w:rsidR="000A629A" w:rsidRPr="00CA4CBC">
        <w:rPr>
          <w:rFonts w:asciiTheme="minorEastAsia" w:hAnsiTheme="minorEastAsia" w:cs="Times New Roman"/>
          <w:sz w:val="32"/>
          <w:szCs w:val="32"/>
        </w:rPr>
        <w:t xml:space="preserve"> </w:t>
      </w:r>
      <w:r w:rsidR="000A629A" w:rsidRPr="00CA4CBC">
        <w:rPr>
          <w:rFonts w:asciiTheme="minorEastAsia" w:hAnsiTheme="minorEastAsia"/>
          <w:sz w:val="32"/>
          <w:szCs w:val="32"/>
        </w:rPr>
        <w:t>韧性城市</w:t>
      </w:r>
      <w:r w:rsidR="000A629A" w:rsidRPr="00CA4CBC">
        <w:rPr>
          <w:rFonts w:asciiTheme="minorEastAsia" w:hAnsiTheme="minorEastAsia" w:hint="eastAsia"/>
          <w:sz w:val="32"/>
          <w:szCs w:val="32"/>
        </w:rPr>
        <w:t>建设</w:t>
      </w:r>
      <w:r w:rsidR="000A629A" w:rsidRPr="00CA4CBC">
        <w:rPr>
          <w:rFonts w:asciiTheme="minorEastAsia" w:hAnsiTheme="minorEastAsia"/>
          <w:sz w:val="32"/>
          <w:szCs w:val="32"/>
        </w:rPr>
        <w:t>与城市</w:t>
      </w:r>
      <w:r w:rsidR="000A629A" w:rsidRPr="00CA4CBC">
        <w:rPr>
          <w:rFonts w:asciiTheme="minorEastAsia" w:hAnsiTheme="minorEastAsia" w:hint="eastAsia"/>
          <w:sz w:val="32"/>
          <w:szCs w:val="32"/>
        </w:rPr>
        <w:t>洪涝防控</w:t>
      </w:r>
      <w:r w:rsidR="000A629A" w:rsidRPr="00CA4CBC">
        <w:rPr>
          <w:rFonts w:asciiTheme="minorEastAsia" w:hAnsiTheme="minorEastAsia"/>
          <w:sz w:val="32"/>
          <w:szCs w:val="32"/>
        </w:rPr>
        <w:t>研究</w:t>
      </w:r>
    </w:p>
    <w:p w14:paraId="1D047147" w14:textId="3CD57363" w:rsidR="00C90A2D" w:rsidRPr="00CA4CBC" w:rsidRDefault="000A629A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z w:val="32"/>
          <w:szCs w:val="32"/>
        </w:rPr>
        <w:t>2</w:t>
      </w:r>
      <w:r w:rsidRPr="00CA4CBC">
        <w:rPr>
          <w:rFonts w:asciiTheme="minorEastAsia" w:hAnsiTheme="minorEastAsia"/>
          <w:sz w:val="32"/>
          <w:szCs w:val="32"/>
        </w:rPr>
        <w:t>.</w:t>
      </w:r>
      <w:r w:rsidRPr="00CA4CBC">
        <w:rPr>
          <w:rFonts w:asciiTheme="minorEastAsia" w:hAnsiTheme="minorEastAsia" w:hint="eastAsia"/>
          <w:sz w:val="32"/>
          <w:szCs w:val="32"/>
        </w:rPr>
        <w:t>城市洪涝智慧监测与预警预报</w:t>
      </w:r>
    </w:p>
    <w:p w14:paraId="4E7A73A1" w14:textId="3511C143" w:rsidR="00C90A2D" w:rsidRPr="00CA4CBC" w:rsidRDefault="000A629A">
      <w:pPr>
        <w:spacing w:line="6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cs="Calibri"/>
          <w:sz w:val="32"/>
          <w:szCs w:val="32"/>
        </w:rPr>
        <w:t>3</w:t>
      </w:r>
      <w:r w:rsidR="006216AB" w:rsidRPr="00CA4CBC">
        <w:rPr>
          <w:rFonts w:asciiTheme="minorEastAsia" w:hAnsiTheme="minorEastAsia" w:hint="eastAsia"/>
          <w:sz w:val="32"/>
          <w:szCs w:val="32"/>
        </w:rPr>
        <w:t>.城市水系联排联</w:t>
      </w:r>
      <w:proofErr w:type="gramStart"/>
      <w:r w:rsidR="006216AB" w:rsidRPr="00CA4CBC">
        <w:rPr>
          <w:rFonts w:asciiTheme="minorEastAsia" w:hAnsiTheme="minorEastAsia" w:hint="eastAsia"/>
          <w:sz w:val="32"/>
          <w:szCs w:val="32"/>
        </w:rPr>
        <w:t>调关键</w:t>
      </w:r>
      <w:proofErr w:type="gramEnd"/>
      <w:r w:rsidR="006216AB" w:rsidRPr="00CA4CBC">
        <w:rPr>
          <w:rFonts w:asciiTheme="minorEastAsia" w:hAnsiTheme="minorEastAsia" w:hint="eastAsia"/>
          <w:sz w:val="32"/>
          <w:szCs w:val="32"/>
        </w:rPr>
        <w:t>技术</w:t>
      </w:r>
    </w:p>
    <w:p w14:paraId="4AB2C23A" w14:textId="1B29103A" w:rsidR="00C90A2D" w:rsidRPr="00CA4CBC" w:rsidRDefault="000A629A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Calibri"/>
          <w:sz w:val="32"/>
          <w:szCs w:val="32"/>
        </w:rPr>
        <w:t>4</w:t>
      </w:r>
      <w:r w:rsidR="006216AB" w:rsidRPr="00CA4CBC">
        <w:rPr>
          <w:rFonts w:asciiTheme="minorEastAsia" w:hAnsiTheme="minorEastAsia" w:cs="仿宋_GB2312" w:hint="eastAsia"/>
          <w:sz w:val="32"/>
          <w:szCs w:val="32"/>
        </w:rPr>
        <w:t>.城市</w:t>
      </w:r>
      <w:proofErr w:type="gramStart"/>
      <w:r w:rsidR="006216AB" w:rsidRPr="00CA4CBC">
        <w:rPr>
          <w:rFonts w:asciiTheme="minorEastAsia" w:hAnsiTheme="minorEastAsia" w:cs="仿宋_GB2312" w:hint="eastAsia"/>
          <w:sz w:val="32"/>
          <w:szCs w:val="32"/>
        </w:rPr>
        <w:t>雨洪管理</w:t>
      </w:r>
      <w:proofErr w:type="gramEnd"/>
      <w:r w:rsidR="006216AB" w:rsidRPr="00CA4CBC">
        <w:rPr>
          <w:rFonts w:asciiTheme="minorEastAsia" w:hAnsiTheme="minorEastAsia" w:cs="仿宋_GB2312" w:hint="eastAsia"/>
          <w:sz w:val="32"/>
          <w:szCs w:val="32"/>
        </w:rPr>
        <w:t>及资源化利用</w:t>
      </w:r>
    </w:p>
    <w:p w14:paraId="46D203A3" w14:textId="32795448" w:rsidR="00C90A2D" w:rsidRPr="00CA4CBC" w:rsidRDefault="000A629A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Calibri"/>
          <w:sz w:val="32"/>
          <w:szCs w:val="32"/>
        </w:rPr>
        <w:t>5</w:t>
      </w:r>
      <w:r w:rsidR="006216AB" w:rsidRPr="00CA4CBC">
        <w:rPr>
          <w:rFonts w:asciiTheme="minorEastAsia" w:hAnsiTheme="minorEastAsia" w:cs="仿宋_GB2312" w:hint="eastAsia"/>
          <w:sz w:val="32"/>
          <w:szCs w:val="32"/>
        </w:rPr>
        <w:t>.城市水安全保障与高效节水</w:t>
      </w:r>
    </w:p>
    <w:p w14:paraId="01E25285" w14:textId="55DA8C74" w:rsidR="00C90A2D" w:rsidRPr="00CA4CBC" w:rsidRDefault="000A629A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Calibri"/>
          <w:sz w:val="32"/>
          <w:szCs w:val="32"/>
        </w:rPr>
        <w:t>6</w:t>
      </w:r>
      <w:r w:rsidR="006216AB" w:rsidRPr="00CA4CBC">
        <w:rPr>
          <w:rFonts w:asciiTheme="minorEastAsia" w:hAnsiTheme="minorEastAsia" w:cs="仿宋_GB2312" w:hint="eastAsia"/>
          <w:sz w:val="32"/>
          <w:szCs w:val="32"/>
        </w:rPr>
        <w:t>.城市水环境与黑臭水体治理</w:t>
      </w:r>
    </w:p>
    <w:p w14:paraId="628464AC" w14:textId="2998B633" w:rsidR="00C90A2D" w:rsidRPr="00CA4CBC" w:rsidRDefault="000A629A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Calibri"/>
          <w:sz w:val="32"/>
          <w:szCs w:val="32"/>
        </w:rPr>
        <w:t>7</w:t>
      </w:r>
      <w:r w:rsidR="006216AB" w:rsidRPr="00CA4CBC">
        <w:rPr>
          <w:rFonts w:asciiTheme="minorEastAsia" w:hAnsiTheme="minorEastAsia" w:cs="仿宋_GB2312" w:hint="eastAsia"/>
          <w:sz w:val="32"/>
          <w:szCs w:val="32"/>
        </w:rPr>
        <w:t>.海绵城市关键技术集成创新与应用</w:t>
      </w:r>
    </w:p>
    <w:p w14:paraId="7B0E449A" w14:textId="2B916A53" w:rsidR="006216AB" w:rsidRPr="00CA4CBC" w:rsidRDefault="000A629A" w:rsidP="006216AB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Calibri"/>
          <w:sz w:val="32"/>
          <w:szCs w:val="32"/>
        </w:rPr>
        <w:t>8</w:t>
      </w:r>
      <w:r w:rsidR="006216AB" w:rsidRPr="00CA4CBC">
        <w:rPr>
          <w:rFonts w:asciiTheme="minorEastAsia" w:hAnsiTheme="minorEastAsia" w:cs="Calibri"/>
          <w:sz w:val="32"/>
          <w:szCs w:val="32"/>
        </w:rPr>
        <w:t>.</w:t>
      </w:r>
      <w:r w:rsidR="006216AB" w:rsidRPr="00CA4CBC">
        <w:rPr>
          <w:rFonts w:asciiTheme="minorEastAsia" w:hAnsiTheme="minorEastAsia" w:cs="仿宋_GB2312" w:hint="eastAsia"/>
          <w:sz w:val="32"/>
          <w:szCs w:val="32"/>
        </w:rPr>
        <w:t>京津冀协同发展战略及水问题研究</w:t>
      </w:r>
    </w:p>
    <w:p w14:paraId="6D6ABC15" w14:textId="58CF3627" w:rsidR="006216AB" w:rsidRPr="00CA4CBC" w:rsidRDefault="000A629A" w:rsidP="006216AB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Calibri"/>
          <w:sz w:val="32"/>
          <w:szCs w:val="32"/>
        </w:rPr>
        <w:t>9</w:t>
      </w:r>
      <w:r w:rsidR="006216AB" w:rsidRPr="00CA4CBC">
        <w:rPr>
          <w:rFonts w:asciiTheme="minorEastAsia" w:hAnsiTheme="minorEastAsia" w:cs="仿宋_GB2312" w:hint="eastAsia"/>
          <w:sz w:val="32"/>
          <w:szCs w:val="32"/>
        </w:rPr>
        <w:t>.京津冀智慧治水与数字孪生流域</w:t>
      </w:r>
    </w:p>
    <w:p w14:paraId="32BE6073" w14:textId="67EC128C" w:rsidR="006216AB" w:rsidRPr="00CA4CBC" w:rsidRDefault="000A629A" w:rsidP="006216AB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Calibri"/>
          <w:sz w:val="32"/>
          <w:szCs w:val="32"/>
        </w:rPr>
        <w:lastRenderedPageBreak/>
        <w:t>10</w:t>
      </w:r>
      <w:r w:rsidR="006216AB" w:rsidRPr="00CA4CBC">
        <w:rPr>
          <w:rFonts w:asciiTheme="minorEastAsia" w:hAnsiTheme="minorEastAsia" w:cs="仿宋_GB2312" w:hint="eastAsia"/>
          <w:sz w:val="32"/>
          <w:szCs w:val="32"/>
        </w:rPr>
        <w:t>.京津冀暴雨洪水灾害与城市洪涝防控</w:t>
      </w:r>
    </w:p>
    <w:p w14:paraId="6AB5D9A6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bookmarkStart w:id="2" w:name="_GoBack"/>
      <w:bookmarkEnd w:id="2"/>
      <w:r w:rsidRPr="00CA4CBC">
        <w:rPr>
          <w:rFonts w:asciiTheme="minorEastAsia" w:hAnsiTheme="minorEastAsia" w:hint="eastAsia"/>
          <w:sz w:val="32"/>
          <w:szCs w:val="32"/>
        </w:rPr>
        <w:t>二、征稿对象</w:t>
      </w:r>
    </w:p>
    <w:p w14:paraId="5D6BA399" w14:textId="68C58068" w:rsidR="00C90A2D" w:rsidRPr="00CA4CBC" w:rsidRDefault="004F6E2F">
      <w:pPr>
        <w:spacing w:line="600" w:lineRule="exact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z w:val="32"/>
          <w:szCs w:val="32"/>
        </w:rPr>
        <w:t xml:space="preserve">  </w:t>
      </w:r>
      <w:r w:rsidRPr="00CA4CBC">
        <w:rPr>
          <w:rFonts w:asciiTheme="minorEastAsia" w:hAnsiTheme="minorEastAsia" w:hint="eastAsia"/>
          <w:sz w:val="32"/>
          <w:szCs w:val="32"/>
        </w:rPr>
        <w:t>行业内各有关企事业单位、高等院校和科研院所的专家学者、技术人员及研究生等。</w:t>
      </w:r>
    </w:p>
    <w:p w14:paraId="05700CD0" w14:textId="2215DE36" w:rsidR="00C90A2D" w:rsidRPr="00CA4CBC" w:rsidRDefault="004F6E2F">
      <w:pPr>
        <w:spacing w:line="600" w:lineRule="exact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z w:val="32"/>
          <w:szCs w:val="32"/>
        </w:rPr>
        <w:t xml:space="preserve">  </w:t>
      </w:r>
      <w:r w:rsidR="00CA4CBC">
        <w:rPr>
          <w:rFonts w:asciiTheme="minorEastAsia" w:hAnsiTheme="minorEastAsia"/>
          <w:sz w:val="32"/>
          <w:szCs w:val="32"/>
        </w:rPr>
        <w:t xml:space="preserve"> </w:t>
      </w:r>
      <w:r w:rsidRPr="00CA4CBC">
        <w:rPr>
          <w:rFonts w:asciiTheme="minorEastAsia" w:hAnsiTheme="minorEastAsia" w:hint="eastAsia"/>
          <w:sz w:val="32"/>
          <w:szCs w:val="32"/>
        </w:rPr>
        <w:t>三、优秀论文评选与推荐</w:t>
      </w:r>
    </w:p>
    <w:p w14:paraId="36A82E14" w14:textId="77777777" w:rsidR="00C90A2D" w:rsidRPr="00CA4CBC" w:rsidRDefault="004F6E2F">
      <w:pPr>
        <w:spacing w:line="600" w:lineRule="exact"/>
        <w:ind w:firstLineChars="200" w:firstLine="596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pacing w:val="-11"/>
          <w:sz w:val="32"/>
          <w:szCs w:val="32"/>
        </w:rPr>
        <w:t>本次征文活动设一、二、三等奖和优秀奖若干名，并在</w:t>
      </w:r>
      <w:r w:rsidRPr="00CA4CBC">
        <w:rPr>
          <w:rFonts w:asciiTheme="minorEastAsia" w:hAnsiTheme="minorEastAsia" w:hint="eastAsia"/>
          <w:sz w:val="32"/>
          <w:szCs w:val="32"/>
        </w:rPr>
        <w:t>“</w:t>
      </w:r>
      <w:r w:rsidRPr="00CA4CBC">
        <w:rPr>
          <w:rFonts w:asciiTheme="minorEastAsia" w:hAnsiTheme="minorEastAsia" w:cs="仿宋_GB2312" w:hint="eastAsia"/>
          <w:sz w:val="32"/>
          <w:szCs w:val="32"/>
        </w:rPr>
        <w:t>2023</w:t>
      </w:r>
      <w:r w:rsidRPr="00CA4CBC">
        <w:rPr>
          <w:rFonts w:asciiTheme="minorEastAsia" w:hAnsiTheme="minorEastAsia" w:cs="仿宋_GB2312" w:hint="eastAsia"/>
          <w:sz w:val="32"/>
          <w:szCs w:val="32"/>
        </w:rPr>
        <w:t>（第二届）</w:t>
      </w:r>
      <w:r w:rsidRPr="00CA4CBC">
        <w:rPr>
          <w:rFonts w:asciiTheme="minorEastAsia" w:hAnsiTheme="minorEastAsia" w:hint="eastAsia"/>
          <w:sz w:val="32"/>
          <w:szCs w:val="32"/>
        </w:rPr>
        <w:t>城市水利与洪涝防治学术研讨会</w:t>
      </w:r>
      <w:r w:rsidRPr="00CA4CBC">
        <w:rPr>
          <w:rFonts w:asciiTheme="minorEastAsia" w:hAnsiTheme="minorEastAsia" w:hint="eastAsia"/>
          <w:sz w:val="32"/>
          <w:szCs w:val="32"/>
        </w:rPr>
        <w:t>”开幕式上颁发获奖论文荣誉证书。会议期间，将把获奖论文的题目、摘要、简介等相关内容制作成展板在会议现场展示宣传，还将根据会议情况邀请获奖作者在论坛专题分会上做报告。</w:t>
      </w:r>
      <w:r w:rsidRPr="00CA4CBC">
        <w:rPr>
          <w:rFonts w:asciiTheme="minorEastAsia" w:hAnsiTheme="minorEastAsia" w:hint="eastAsia"/>
          <w:spacing w:val="-11"/>
          <w:sz w:val="32"/>
          <w:szCs w:val="32"/>
        </w:rPr>
        <w:t>获奖论文推荐在《水资源保护》（</w:t>
      </w:r>
      <w:r w:rsidRPr="00CA4CBC">
        <w:rPr>
          <w:rFonts w:asciiTheme="minorEastAsia" w:hAnsiTheme="minorEastAsia" w:hint="eastAsia"/>
          <w:spacing w:val="-11"/>
          <w:sz w:val="32"/>
          <w:szCs w:val="32"/>
        </w:rPr>
        <w:t>EI</w:t>
      </w:r>
      <w:r w:rsidRPr="00CA4CBC">
        <w:rPr>
          <w:rFonts w:asciiTheme="minorEastAsia" w:hAnsiTheme="minorEastAsia" w:hint="eastAsia"/>
          <w:spacing w:val="-11"/>
          <w:sz w:val="32"/>
          <w:szCs w:val="32"/>
        </w:rPr>
        <w:t>收录期刊、</w:t>
      </w:r>
      <w:r w:rsidRPr="00CA4CBC">
        <w:rPr>
          <w:rFonts w:asciiTheme="minorEastAsia" w:hAnsiTheme="minorEastAsia" w:hint="eastAsia"/>
          <w:sz w:val="32"/>
          <w:szCs w:val="32"/>
        </w:rPr>
        <w:t>北大中文核</w:t>
      </w:r>
      <w:r w:rsidRPr="00CA4CBC">
        <w:rPr>
          <w:rFonts w:asciiTheme="minorEastAsia" w:hAnsiTheme="minorEastAsia" w:hint="eastAsia"/>
          <w:spacing w:val="-11"/>
          <w:sz w:val="32"/>
          <w:szCs w:val="32"/>
        </w:rPr>
        <w:t>心期刊）、《河海大学学报（自然科学版）》（北大中文核心期刊）、《水利水电科技进展》（北大中文核心期刊）</w:t>
      </w:r>
      <w:r w:rsidRPr="00CA4CBC">
        <w:rPr>
          <w:rFonts w:asciiTheme="minorEastAsia" w:hAnsiTheme="minorEastAsia" w:hint="eastAsia"/>
          <w:sz w:val="32"/>
          <w:szCs w:val="32"/>
        </w:rPr>
        <w:t>等期刊上经审稿后正式发表。</w:t>
      </w:r>
    </w:p>
    <w:p w14:paraId="6CFC76AD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z w:val="32"/>
          <w:szCs w:val="32"/>
        </w:rPr>
        <w:t>四、来稿要求及注意事项</w:t>
      </w:r>
    </w:p>
    <w:p w14:paraId="2C61BAA4" w14:textId="77777777" w:rsidR="00C90A2D" w:rsidRPr="00CA4CBC" w:rsidRDefault="004F6E2F">
      <w:pPr>
        <w:spacing w:line="600" w:lineRule="exact"/>
        <w:ind w:firstLineChars="200" w:firstLine="596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pacing w:val="-11"/>
          <w:sz w:val="32"/>
          <w:szCs w:val="32"/>
        </w:rPr>
        <w:t>1.</w:t>
      </w:r>
      <w:r w:rsidRPr="00CA4CBC">
        <w:rPr>
          <w:rFonts w:asciiTheme="minorEastAsia" w:hAnsiTheme="minorEastAsia" w:hint="eastAsia"/>
          <w:spacing w:val="-11"/>
          <w:sz w:val="32"/>
          <w:szCs w:val="32"/>
        </w:rPr>
        <w:t>稿件务求内容正确，注重创新，文字精炼、结构严谨、数据可靠，避免写成报告、讲义和学位论文的缩略形式。稿</w:t>
      </w:r>
      <w:r w:rsidRPr="00CA4CBC">
        <w:rPr>
          <w:rFonts w:asciiTheme="minorEastAsia" w:hAnsiTheme="minorEastAsia" w:hint="eastAsia"/>
          <w:sz w:val="32"/>
          <w:szCs w:val="32"/>
        </w:rPr>
        <w:t>件内容不能泄露国家机密、企业秘密和技术秘密，在政治或涉外问题上须符合国家政策。</w:t>
      </w:r>
    </w:p>
    <w:p w14:paraId="3C41FFB8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z w:val="32"/>
          <w:szCs w:val="32"/>
        </w:rPr>
        <w:t>2.</w:t>
      </w:r>
      <w:r w:rsidRPr="00CA4CBC">
        <w:rPr>
          <w:rFonts w:asciiTheme="minorEastAsia" w:hAnsiTheme="minorEastAsia" w:hint="eastAsia"/>
          <w:sz w:val="32"/>
          <w:szCs w:val="32"/>
        </w:rPr>
        <w:t>一般稿件篇幅</w:t>
      </w:r>
      <w:r w:rsidRPr="00CA4CBC">
        <w:rPr>
          <w:rFonts w:asciiTheme="minorEastAsia" w:hAnsiTheme="minorEastAsia" w:hint="eastAsia"/>
          <w:sz w:val="32"/>
          <w:szCs w:val="32"/>
        </w:rPr>
        <w:t>10000</w:t>
      </w:r>
      <w:r w:rsidRPr="00CA4CBC">
        <w:rPr>
          <w:rFonts w:asciiTheme="minorEastAsia" w:hAnsiTheme="minorEastAsia" w:hint="eastAsia"/>
          <w:sz w:val="32"/>
          <w:szCs w:val="32"/>
        </w:rPr>
        <w:t>字左右，应提供中、英文篇名和作者姓名，并提供中、英文摘要（约</w:t>
      </w:r>
      <w:r w:rsidRPr="00CA4CBC">
        <w:rPr>
          <w:rFonts w:asciiTheme="minorEastAsia" w:hAnsiTheme="minorEastAsia" w:hint="eastAsia"/>
          <w:sz w:val="32"/>
          <w:szCs w:val="32"/>
        </w:rPr>
        <w:t>250</w:t>
      </w:r>
      <w:r w:rsidRPr="00CA4CBC">
        <w:rPr>
          <w:rFonts w:asciiTheme="minorEastAsia" w:hAnsiTheme="minorEastAsia" w:hint="eastAsia"/>
          <w:sz w:val="32"/>
          <w:szCs w:val="32"/>
        </w:rPr>
        <w:t>个汉字）和关键词（</w:t>
      </w:r>
      <w:r w:rsidRPr="00CA4CBC">
        <w:rPr>
          <w:rFonts w:asciiTheme="minorEastAsia" w:hAnsiTheme="minorEastAsia" w:hint="eastAsia"/>
          <w:sz w:val="32"/>
          <w:szCs w:val="32"/>
        </w:rPr>
        <w:t>3</w:t>
      </w:r>
      <w:r w:rsidRPr="00CA4CBC">
        <w:rPr>
          <w:rFonts w:asciiTheme="minorEastAsia" w:hAnsiTheme="minorEastAsia" w:hint="eastAsia"/>
          <w:sz w:val="32"/>
          <w:szCs w:val="32"/>
        </w:rPr>
        <w:t>～</w:t>
      </w:r>
      <w:r w:rsidRPr="00CA4CBC">
        <w:rPr>
          <w:rFonts w:asciiTheme="minorEastAsia" w:hAnsiTheme="minorEastAsia" w:hint="eastAsia"/>
          <w:sz w:val="32"/>
          <w:szCs w:val="32"/>
        </w:rPr>
        <w:t xml:space="preserve">8 </w:t>
      </w:r>
      <w:proofErr w:type="gramStart"/>
      <w:r w:rsidRPr="00CA4CBC">
        <w:rPr>
          <w:rFonts w:asciiTheme="minorEastAsia" w:hAnsiTheme="minorEastAsia" w:hint="eastAsia"/>
          <w:sz w:val="32"/>
          <w:szCs w:val="32"/>
        </w:rPr>
        <w:t>个</w:t>
      </w:r>
      <w:proofErr w:type="gramEnd"/>
      <w:r w:rsidRPr="00CA4CBC">
        <w:rPr>
          <w:rFonts w:asciiTheme="minorEastAsia" w:hAnsiTheme="minorEastAsia" w:hint="eastAsia"/>
          <w:sz w:val="32"/>
          <w:szCs w:val="32"/>
        </w:rPr>
        <w:t>）。</w:t>
      </w:r>
    </w:p>
    <w:p w14:paraId="4AFBFD06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z w:val="32"/>
          <w:szCs w:val="32"/>
        </w:rPr>
        <w:t>3.</w:t>
      </w:r>
      <w:r w:rsidRPr="00CA4CBC">
        <w:rPr>
          <w:rFonts w:asciiTheme="minorEastAsia" w:hAnsiTheme="minorEastAsia" w:hint="eastAsia"/>
          <w:sz w:val="32"/>
          <w:szCs w:val="32"/>
        </w:rPr>
        <w:t>稿件中的图表应设计合理、清晰简明、大小适当。</w:t>
      </w:r>
      <w:r w:rsidRPr="00CA4CBC">
        <w:rPr>
          <w:rFonts w:asciiTheme="minorEastAsia" w:hAnsiTheme="minorEastAsia" w:hint="eastAsia"/>
          <w:sz w:val="32"/>
          <w:szCs w:val="32"/>
        </w:rPr>
        <w:t>表</w:t>
      </w:r>
      <w:r w:rsidRPr="00CA4CBC">
        <w:rPr>
          <w:rFonts w:asciiTheme="minorEastAsia" w:hAnsiTheme="minorEastAsia" w:hint="eastAsia"/>
          <w:sz w:val="32"/>
          <w:szCs w:val="32"/>
        </w:rPr>
        <w:lastRenderedPageBreak/>
        <w:t>格请使用三线表；插图宜插入正文引用处，并遵循先文后图的原则。</w:t>
      </w:r>
    </w:p>
    <w:p w14:paraId="4026BE73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z w:val="32"/>
          <w:szCs w:val="32"/>
        </w:rPr>
        <w:t>4.</w:t>
      </w:r>
      <w:r w:rsidRPr="00CA4CBC">
        <w:rPr>
          <w:rFonts w:asciiTheme="minorEastAsia" w:hAnsiTheme="minorEastAsia" w:hint="eastAsia"/>
          <w:sz w:val="32"/>
          <w:szCs w:val="32"/>
        </w:rPr>
        <w:t>数学公式应准确无误。表示同一含义的外文符号、中文名称应对应统一，并应规范使用。计量单位使用需符合国家标准和行业规范。</w:t>
      </w:r>
    </w:p>
    <w:p w14:paraId="29651181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z w:val="32"/>
          <w:szCs w:val="32"/>
        </w:rPr>
        <w:t>5.</w:t>
      </w:r>
      <w:r w:rsidRPr="00CA4CBC">
        <w:rPr>
          <w:rFonts w:asciiTheme="minorEastAsia" w:hAnsiTheme="minorEastAsia" w:hint="eastAsia"/>
          <w:sz w:val="32"/>
          <w:szCs w:val="32"/>
        </w:rPr>
        <w:t>篇末应附上必要的参考文献，参考文献采用顺序编码制。常用著录格式（档案</w:t>
      </w:r>
      <w:r w:rsidRPr="00CA4CBC">
        <w:rPr>
          <w:rFonts w:asciiTheme="minorEastAsia" w:hAnsiTheme="minorEastAsia" w:hint="eastAsia"/>
          <w:sz w:val="32"/>
          <w:szCs w:val="32"/>
        </w:rPr>
        <w:t>[A]</w:t>
      </w:r>
      <w:r w:rsidRPr="00CA4CBC">
        <w:rPr>
          <w:rFonts w:asciiTheme="minorEastAsia" w:hAnsiTheme="minorEastAsia" w:hint="eastAsia"/>
          <w:sz w:val="32"/>
          <w:szCs w:val="32"/>
        </w:rPr>
        <w:t>、期刊</w:t>
      </w:r>
      <w:r w:rsidRPr="00CA4CBC">
        <w:rPr>
          <w:rFonts w:asciiTheme="minorEastAsia" w:hAnsiTheme="minorEastAsia" w:hint="eastAsia"/>
          <w:sz w:val="32"/>
          <w:szCs w:val="32"/>
        </w:rPr>
        <w:t>[J]</w:t>
      </w:r>
      <w:r w:rsidRPr="00CA4CBC">
        <w:rPr>
          <w:rFonts w:asciiTheme="minorEastAsia" w:hAnsiTheme="minorEastAsia" w:hint="eastAsia"/>
          <w:sz w:val="32"/>
          <w:szCs w:val="32"/>
        </w:rPr>
        <w:t>、专著</w:t>
      </w:r>
      <w:r w:rsidRPr="00CA4CBC">
        <w:rPr>
          <w:rFonts w:asciiTheme="minorEastAsia" w:hAnsiTheme="minorEastAsia" w:hint="eastAsia"/>
          <w:sz w:val="32"/>
          <w:szCs w:val="32"/>
        </w:rPr>
        <w:t>[M]</w:t>
      </w:r>
      <w:r w:rsidRPr="00CA4CBC">
        <w:rPr>
          <w:rFonts w:asciiTheme="minorEastAsia" w:hAnsiTheme="minorEastAsia" w:hint="eastAsia"/>
          <w:sz w:val="32"/>
          <w:szCs w:val="32"/>
        </w:rPr>
        <w:t>、论文集</w:t>
      </w:r>
      <w:r w:rsidRPr="00CA4CBC">
        <w:rPr>
          <w:rFonts w:asciiTheme="minorEastAsia" w:hAnsiTheme="minorEastAsia" w:hint="eastAsia"/>
          <w:sz w:val="32"/>
          <w:szCs w:val="32"/>
        </w:rPr>
        <w:t>[G]</w:t>
      </w:r>
      <w:r w:rsidRPr="00CA4CBC">
        <w:rPr>
          <w:rFonts w:asciiTheme="minorEastAsia" w:hAnsiTheme="minorEastAsia" w:hint="eastAsia"/>
          <w:sz w:val="32"/>
          <w:szCs w:val="32"/>
        </w:rPr>
        <w:t>、学位论文</w:t>
      </w:r>
      <w:r w:rsidRPr="00CA4CBC">
        <w:rPr>
          <w:rFonts w:asciiTheme="minorEastAsia" w:hAnsiTheme="minorEastAsia" w:hint="eastAsia"/>
          <w:sz w:val="32"/>
          <w:szCs w:val="32"/>
        </w:rPr>
        <w:t>[D]</w:t>
      </w:r>
      <w:r w:rsidRPr="00CA4CBC">
        <w:rPr>
          <w:rFonts w:asciiTheme="minorEastAsia" w:hAnsiTheme="minorEastAsia" w:hint="eastAsia"/>
          <w:sz w:val="32"/>
          <w:szCs w:val="32"/>
        </w:rPr>
        <w:t>、标准</w:t>
      </w:r>
      <w:r w:rsidRPr="00CA4CBC">
        <w:rPr>
          <w:rFonts w:asciiTheme="minorEastAsia" w:hAnsiTheme="minorEastAsia" w:hint="eastAsia"/>
          <w:sz w:val="32"/>
          <w:szCs w:val="32"/>
        </w:rPr>
        <w:t>[S]</w:t>
      </w:r>
      <w:r w:rsidRPr="00CA4CBC">
        <w:rPr>
          <w:rFonts w:asciiTheme="minorEastAsia" w:hAnsiTheme="minorEastAsia" w:hint="eastAsia"/>
          <w:sz w:val="32"/>
          <w:szCs w:val="32"/>
        </w:rPr>
        <w:t>、报纸</w:t>
      </w:r>
      <w:r w:rsidRPr="00CA4CBC">
        <w:rPr>
          <w:rFonts w:asciiTheme="minorEastAsia" w:hAnsiTheme="minorEastAsia" w:hint="eastAsia"/>
          <w:sz w:val="32"/>
          <w:szCs w:val="32"/>
        </w:rPr>
        <w:t>[N]</w:t>
      </w:r>
      <w:r w:rsidRPr="00CA4CBC">
        <w:rPr>
          <w:rFonts w:asciiTheme="minorEastAsia" w:hAnsiTheme="minorEastAsia" w:hint="eastAsia"/>
          <w:sz w:val="32"/>
          <w:szCs w:val="32"/>
        </w:rPr>
        <w:t>、研究报告</w:t>
      </w:r>
      <w:r w:rsidRPr="00CA4CBC">
        <w:rPr>
          <w:rFonts w:asciiTheme="minorEastAsia" w:hAnsiTheme="minorEastAsia" w:hint="eastAsia"/>
          <w:sz w:val="32"/>
          <w:szCs w:val="32"/>
        </w:rPr>
        <w:t>[R]</w:t>
      </w:r>
      <w:r w:rsidRPr="00CA4CBC">
        <w:rPr>
          <w:rFonts w:asciiTheme="minorEastAsia" w:hAnsiTheme="minorEastAsia" w:hint="eastAsia"/>
          <w:sz w:val="32"/>
          <w:szCs w:val="32"/>
        </w:rPr>
        <w:t>等）。作者（个人或单位）文献题目</w:t>
      </w:r>
      <w:r w:rsidRPr="00CA4CBC">
        <w:rPr>
          <w:rFonts w:asciiTheme="minorEastAsia" w:hAnsiTheme="minorEastAsia" w:hint="eastAsia"/>
          <w:sz w:val="32"/>
          <w:szCs w:val="32"/>
        </w:rPr>
        <w:t>[</w:t>
      </w:r>
      <w:r w:rsidRPr="00CA4CBC">
        <w:rPr>
          <w:rFonts w:asciiTheme="minorEastAsia" w:hAnsiTheme="minorEastAsia" w:hint="eastAsia"/>
          <w:sz w:val="32"/>
          <w:szCs w:val="32"/>
        </w:rPr>
        <w:t>文献类型标志</w:t>
      </w:r>
      <w:r w:rsidRPr="00CA4CBC">
        <w:rPr>
          <w:rFonts w:asciiTheme="minorEastAsia" w:hAnsiTheme="minorEastAsia" w:hint="eastAsia"/>
          <w:sz w:val="32"/>
          <w:szCs w:val="32"/>
        </w:rPr>
        <w:t xml:space="preserve">]. </w:t>
      </w:r>
      <w:r w:rsidRPr="00CA4CBC">
        <w:rPr>
          <w:rFonts w:asciiTheme="minorEastAsia" w:hAnsiTheme="minorEastAsia" w:hint="eastAsia"/>
          <w:sz w:val="32"/>
          <w:szCs w:val="32"/>
        </w:rPr>
        <w:t>文献出处（专著为出版地</w:t>
      </w:r>
      <w:r w:rsidRPr="00CA4CBC">
        <w:rPr>
          <w:rFonts w:asciiTheme="minorEastAsia" w:hAnsiTheme="minorEastAsia" w:hint="eastAsia"/>
          <w:sz w:val="32"/>
          <w:szCs w:val="32"/>
        </w:rPr>
        <w:t xml:space="preserve"> + </w:t>
      </w:r>
      <w:r w:rsidRPr="00CA4CBC">
        <w:rPr>
          <w:rFonts w:asciiTheme="minorEastAsia" w:hAnsiTheme="minorEastAsia" w:hint="eastAsia"/>
          <w:sz w:val="32"/>
          <w:szCs w:val="32"/>
        </w:rPr>
        <w:t>出版者；期刊为期刊名称；学位论文为学校所在地</w:t>
      </w:r>
      <w:r w:rsidRPr="00CA4CBC">
        <w:rPr>
          <w:rFonts w:asciiTheme="minorEastAsia" w:hAnsiTheme="minorEastAsia" w:hint="eastAsia"/>
          <w:sz w:val="32"/>
          <w:szCs w:val="32"/>
        </w:rPr>
        <w:t xml:space="preserve"> + </w:t>
      </w:r>
      <w:r w:rsidRPr="00CA4CBC">
        <w:rPr>
          <w:rFonts w:asciiTheme="minorEastAsia" w:hAnsiTheme="minorEastAsia" w:hint="eastAsia"/>
          <w:sz w:val="32"/>
          <w:szCs w:val="32"/>
        </w:rPr>
        <w:t>学校名称；报告为所出单位</w:t>
      </w:r>
      <w:r w:rsidRPr="00CA4CBC">
        <w:rPr>
          <w:rFonts w:asciiTheme="minorEastAsia" w:hAnsiTheme="minorEastAsia" w:hint="eastAsia"/>
          <w:sz w:val="32"/>
          <w:szCs w:val="32"/>
        </w:rPr>
        <w:t>所在地</w:t>
      </w:r>
      <w:r w:rsidRPr="00CA4CBC">
        <w:rPr>
          <w:rFonts w:asciiTheme="minorEastAsia" w:hAnsiTheme="minorEastAsia" w:hint="eastAsia"/>
          <w:sz w:val="32"/>
          <w:szCs w:val="32"/>
        </w:rPr>
        <w:t xml:space="preserve"> + </w:t>
      </w:r>
      <w:r w:rsidRPr="00CA4CBC">
        <w:rPr>
          <w:rFonts w:asciiTheme="minorEastAsia" w:hAnsiTheme="minorEastAsia" w:hint="eastAsia"/>
          <w:sz w:val="32"/>
          <w:szCs w:val="32"/>
        </w:rPr>
        <w:t>单位名称；标准为出版地</w:t>
      </w:r>
      <w:r w:rsidRPr="00CA4CBC">
        <w:rPr>
          <w:rFonts w:asciiTheme="minorEastAsia" w:hAnsiTheme="minorEastAsia" w:hint="eastAsia"/>
          <w:sz w:val="32"/>
          <w:szCs w:val="32"/>
        </w:rPr>
        <w:t xml:space="preserve"> + </w:t>
      </w:r>
      <w:r w:rsidRPr="00CA4CBC">
        <w:rPr>
          <w:rFonts w:asciiTheme="minorEastAsia" w:hAnsiTheme="minorEastAsia" w:hint="eastAsia"/>
          <w:sz w:val="32"/>
          <w:szCs w:val="32"/>
        </w:rPr>
        <w:t>出版者），文献出版年（其中期刊要包括年份、卷号、期号）：页码范围。</w:t>
      </w:r>
    </w:p>
    <w:p w14:paraId="255D3F88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z w:val="32"/>
          <w:szCs w:val="32"/>
        </w:rPr>
        <w:t>6.</w:t>
      </w:r>
      <w:r w:rsidRPr="00CA4CBC">
        <w:rPr>
          <w:rFonts w:asciiTheme="minorEastAsia" w:hAnsiTheme="minorEastAsia" w:hint="eastAsia"/>
          <w:sz w:val="32"/>
          <w:szCs w:val="32"/>
        </w:rPr>
        <w:t>来稿请写明作者姓名、出生年、性别、民族（汉族可省）、籍贯、职称、专业或研究方向、工作单位、邮政编码、通信地址、手机号、邮箱地址。</w:t>
      </w:r>
    </w:p>
    <w:p w14:paraId="055B0AB1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z w:val="32"/>
          <w:szCs w:val="32"/>
        </w:rPr>
        <w:t>7.</w:t>
      </w:r>
      <w:r w:rsidRPr="00CA4CBC">
        <w:rPr>
          <w:rFonts w:asciiTheme="minorEastAsia" w:hAnsiTheme="minorEastAsia" w:hint="eastAsia"/>
          <w:sz w:val="32"/>
          <w:szCs w:val="32"/>
        </w:rPr>
        <w:t>论文投稿截止时间为</w:t>
      </w:r>
      <w:r w:rsidRPr="00CA4CBC">
        <w:rPr>
          <w:rFonts w:asciiTheme="minorEastAsia" w:hAnsiTheme="minorEastAsia" w:hint="eastAsia"/>
          <w:sz w:val="32"/>
          <w:szCs w:val="32"/>
        </w:rPr>
        <w:t>2023</w:t>
      </w:r>
      <w:r w:rsidRPr="00CA4CBC">
        <w:rPr>
          <w:rFonts w:asciiTheme="minorEastAsia" w:hAnsiTheme="minorEastAsia" w:hint="eastAsia"/>
          <w:sz w:val="32"/>
          <w:szCs w:val="32"/>
        </w:rPr>
        <w:t>年</w:t>
      </w:r>
      <w:r w:rsidRPr="00CA4CBC">
        <w:rPr>
          <w:rFonts w:asciiTheme="minorEastAsia" w:hAnsiTheme="minorEastAsia" w:hint="eastAsia"/>
          <w:sz w:val="32"/>
          <w:szCs w:val="32"/>
        </w:rPr>
        <w:t>11</w:t>
      </w:r>
      <w:r w:rsidRPr="00CA4CBC">
        <w:rPr>
          <w:rFonts w:asciiTheme="minorEastAsia" w:hAnsiTheme="minorEastAsia" w:hint="eastAsia"/>
          <w:sz w:val="32"/>
          <w:szCs w:val="32"/>
        </w:rPr>
        <w:t>月</w:t>
      </w:r>
      <w:r w:rsidRPr="00CA4CBC">
        <w:rPr>
          <w:rFonts w:asciiTheme="minorEastAsia" w:hAnsiTheme="minorEastAsia" w:hint="eastAsia"/>
          <w:sz w:val="32"/>
          <w:szCs w:val="32"/>
        </w:rPr>
        <w:t>10</w:t>
      </w:r>
      <w:r w:rsidRPr="00CA4CBC">
        <w:rPr>
          <w:rFonts w:asciiTheme="minorEastAsia" w:hAnsiTheme="minorEastAsia" w:hint="eastAsia"/>
          <w:sz w:val="32"/>
          <w:szCs w:val="32"/>
        </w:rPr>
        <w:t>日。稿件请以</w:t>
      </w:r>
      <w:r w:rsidRPr="00CA4CBC">
        <w:rPr>
          <w:rFonts w:asciiTheme="minorEastAsia" w:hAnsiTheme="minorEastAsia" w:hint="eastAsia"/>
          <w:sz w:val="32"/>
          <w:szCs w:val="32"/>
        </w:rPr>
        <w:t>word</w:t>
      </w:r>
      <w:r w:rsidRPr="00CA4CBC">
        <w:rPr>
          <w:rFonts w:asciiTheme="minorEastAsia" w:hAnsiTheme="minorEastAsia" w:hint="eastAsia"/>
          <w:sz w:val="32"/>
          <w:szCs w:val="32"/>
        </w:rPr>
        <w:t>文档形式发邮件至：</w:t>
      </w:r>
      <w:r w:rsidRPr="00CA4CBC">
        <w:rPr>
          <w:rFonts w:asciiTheme="minorEastAsia" w:hAnsiTheme="minorEastAsia" w:hint="eastAsia"/>
          <w:sz w:val="32"/>
          <w:szCs w:val="32"/>
        </w:rPr>
        <w:t>lunwen@sinowbs.org</w:t>
      </w:r>
      <w:r w:rsidRPr="00CA4CBC">
        <w:rPr>
          <w:rFonts w:asciiTheme="minorEastAsia" w:hAnsiTheme="minorEastAsia" w:hint="eastAsia"/>
          <w:sz w:val="32"/>
          <w:szCs w:val="32"/>
        </w:rPr>
        <w:t>，并标明“</w:t>
      </w:r>
      <w:r w:rsidRPr="00CA4CBC">
        <w:rPr>
          <w:rFonts w:asciiTheme="minorEastAsia" w:hAnsiTheme="minorEastAsia" w:hint="eastAsia"/>
          <w:sz w:val="32"/>
          <w:szCs w:val="32"/>
        </w:rPr>
        <w:t>城市水利与洪涝防治学术研讨会</w:t>
      </w:r>
      <w:r w:rsidRPr="00CA4CBC">
        <w:rPr>
          <w:rFonts w:asciiTheme="minorEastAsia" w:hAnsiTheme="minorEastAsia" w:hint="eastAsia"/>
          <w:sz w:val="32"/>
          <w:szCs w:val="32"/>
        </w:rPr>
        <w:t>征文”论文投稿；</w:t>
      </w:r>
    </w:p>
    <w:p w14:paraId="10B5EA51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z w:val="32"/>
          <w:szCs w:val="32"/>
        </w:rPr>
        <w:t>8.</w:t>
      </w:r>
      <w:r w:rsidRPr="00CA4CBC">
        <w:rPr>
          <w:rFonts w:asciiTheme="minorEastAsia" w:hAnsiTheme="minorEastAsia" w:hint="eastAsia"/>
          <w:sz w:val="32"/>
          <w:szCs w:val="32"/>
        </w:rPr>
        <w:t>已经发表的论文请勿报送，如因一稿多投带来任何问题，责任由投稿者自行负责；</w:t>
      </w:r>
    </w:p>
    <w:p w14:paraId="2DEAD9E1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z w:val="32"/>
          <w:szCs w:val="32"/>
        </w:rPr>
        <w:t>9.</w:t>
      </w:r>
      <w:r w:rsidRPr="00CA4CBC">
        <w:rPr>
          <w:rFonts w:asciiTheme="minorEastAsia" w:hAnsiTheme="minorEastAsia" w:hint="eastAsia"/>
          <w:sz w:val="32"/>
          <w:szCs w:val="32"/>
        </w:rPr>
        <w:t>会议收录论文将上</w:t>
      </w:r>
      <w:r w:rsidRPr="00CA4CBC">
        <w:rPr>
          <w:rFonts w:asciiTheme="minorEastAsia" w:hAnsiTheme="minorEastAsia" w:hint="eastAsia"/>
          <w:sz w:val="32"/>
          <w:szCs w:val="32"/>
        </w:rPr>
        <w:t>传知网和万方数据平台，如不需上传文章，只参加会议交流，请投稿时备注说明；</w:t>
      </w:r>
    </w:p>
    <w:p w14:paraId="25B545E9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 w:hint="eastAsia"/>
          <w:sz w:val="32"/>
          <w:szCs w:val="32"/>
        </w:rPr>
        <w:lastRenderedPageBreak/>
        <w:t>10.</w:t>
      </w:r>
      <w:r w:rsidRPr="00CA4CBC">
        <w:rPr>
          <w:rFonts w:asciiTheme="minorEastAsia" w:hAnsiTheme="minorEastAsia" w:hint="eastAsia"/>
          <w:sz w:val="32"/>
          <w:szCs w:val="32"/>
        </w:rPr>
        <w:t>请有关单位协助征集学术论文并组织论文作者参会。</w:t>
      </w:r>
    </w:p>
    <w:p w14:paraId="3647C5D3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 w:cs="黑体"/>
          <w:sz w:val="32"/>
          <w:szCs w:val="32"/>
        </w:rPr>
      </w:pPr>
      <w:r w:rsidRPr="00CA4CBC">
        <w:rPr>
          <w:rFonts w:asciiTheme="minorEastAsia" w:hAnsiTheme="minorEastAsia" w:cs="黑体" w:hint="eastAsia"/>
          <w:sz w:val="32"/>
          <w:szCs w:val="32"/>
        </w:rPr>
        <w:t>五、投稿咨询与联系</w:t>
      </w:r>
    </w:p>
    <w:p w14:paraId="7A7D02BF" w14:textId="77777777" w:rsidR="00C90A2D" w:rsidRPr="00CA4CBC" w:rsidRDefault="004F6E2F">
      <w:pPr>
        <w:topLinePunct/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/>
          <w:sz w:val="32"/>
          <w:szCs w:val="32"/>
        </w:rPr>
        <w:t>1.</w:t>
      </w:r>
      <w:r w:rsidRPr="00CA4CBC">
        <w:rPr>
          <w:rFonts w:asciiTheme="minorEastAsia" w:hAnsiTheme="minorEastAsia" w:hint="eastAsia"/>
          <w:sz w:val="32"/>
          <w:szCs w:val="32"/>
        </w:rPr>
        <w:t xml:space="preserve"> </w:t>
      </w:r>
      <w:r w:rsidRPr="00CA4CBC">
        <w:rPr>
          <w:rFonts w:asciiTheme="minorEastAsia" w:hAnsiTheme="minorEastAsia"/>
          <w:sz w:val="32"/>
          <w:szCs w:val="32"/>
        </w:rPr>
        <w:t>咨询与报名</w:t>
      </w:r>
    </w:p>
    <w:p w14:paraId="28DF4416" w14:textId="77777777" w:rsidR="00C90A2D" w:rsidRPr="00CA4CBC" w:rsidRDefault="004F6E2F">
      <w:pPr>
        <w:topLinePunct/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/>
          <w:sz w:val="32"/>
          <w:szCs w:val="32"/>
        </w:rPr>
        <w:t>联系人：郝雪杉</w:t>
      </w:r>
      <w:r w:rsidRPr="00CA4CBC">
        <w:rPr>
          <w:rFonts w:asciiTheme="minorEastAsia" w:hAnsiTheme="minorEastAsia"/>
          <w:sz w:val="32"/>
          <w:szCs w:val="32"/>
        </w:rPr>
        <w:t xml:space="preserve"> </w:t>
      </w:r>
      <w:r w:rsidRPr="00CA4CBC">
        <w:rPr>
          <w:rFonts w:asciiTheme="minorEastAsia" w:hAnsiTheme="minorEastAsia"/>
          <w:sz w:val="32"/>
          <w:szCs w:val="32"/>
        </w:rPr>
        <w:t>杨素影</w:t>
      </w:r>
      <w:r w:rsidRPr="00CA4CBC">
        <w:rPr>
          <w:rFonts w:asciiTheme="minorEastAsia" w:hAnsiTheme="minorEastAsia"/>
          <w:sz w:val="32"/>
          <w:szCs w:val="32"/>
        </w:rPr>
        <w:t xml:space="preserve"> </w:t>
      </w:r>
      <w:r w:rsidRPr="00CA4CBC">
        <w:rPr>
          <w:rFonts w:asciiTheme="minorEastAsia" w:hAnsiTheme="minorEastAsia"/>
          <w:sz w:val="32"/>
          <w:szCs w:val="32"/>
        </w:rPr>
        <w:t>张新伟</w:t>
      </w:r>
      <w:r w:rsidRPr="00CA4CBC">
        <w:rPr>
          <w:rFonts w:asciiTheme="minorEastAsia" w:hAnsiTheme="minorEastAsia"/>
          <w:sz w:val="32"/>
          <w:szCs w:val="32"/>
        </w:rPr>
        <w:t xml:space="preserve"> </w:t>
      </w:r>
      <w:r w:rsidRPr="00CA4CBC">
        <w:rPr>
          <w:rFonts w:asciiTheme="minorEastAsia" w:hAnsiTheme="minorEastAsia"/>
          <w:sz w:val="32"/>
          <w:szCs w:val="32"/>
        </w:rPr>
        <w:t>陆宇</w:t>
      </w:r>
    </w:p>
    <w:p w14:paraId="1843CCA6" w14:textId="77777777" w:rsidR="00C90A2D" w:rsidRPr="00CA4CBC" w:rsidRDefault="004F6E2F">
      <w:pPr>
        <w:topLinePunct/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/>
          <w:sz w:val="32"/>
          <w:szCs w:val="32"/>
        </w:rPr>
        <w:t>电</w:t>
      </w:r>
      <w:r w:rsidRPr="00CA4CBC">
        <w:rPr>
          <w:rFonts w:asciiTheme="minorEastAsia" w:hAnsiTheme="minorEastAsia"/>
          <w:sz w:val="32"/>
          <w:szCs w:val="32"/>
        </w:rPr>
        <w:t xml:space="preserve"> </w:t>
      </w:r>
      <w:r w:rsidRPr="00CA4CBC">
        <w:rPr>
          <w:rFonts w:asciiTheme="minorEastAsia" w:hAnsiTheme="minorEastAsia"/>
          <w:sz w:val="32"/>
          <w:szCs w:val="32"/>
        </w:rPr>
        <w:t>话：</w:t>
      </w:r>
      <w:r w:rsidRPr="00CA4CBC">
        <w:rPr>
          <w:rFonts w:asciiTheme="minorEastAsia" w:hAnsiTheme="minorEastAsia"/>
          <w:sz w:val="32"/>
          <w:szCs w:val="32"/>
        </w:rPr>
        <w:t>010-85765450/4155/9387/2563</w:t>
      </w:r>
    </w:p>
    <w:p w14:paraId="7C0EA8CF" w14:textId="77777777" w:rsidR="00C90A2D" w:rsidRPr="00CA4CBC" w:rsidRDefault="004F6E2F">
      <w:pPr>
        <w:topLinePunct/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/>
          <w:sz w:val="32"/>
          <w:szCs w:val="32"/>
        </w:rPr>
        <w:t>传</w:t>
      </w:r>
      <w:r w:rsidRPr="00CA4CBC">
        <w:rPr>
          <w:rFonts w:asciiTheme="minorEastAsia" w:hAnsiTheme="minorEastAsia"/>
          <w:sz w:val="32"/>
          <w:szCs w:val="32"/>
        </w:rPr>
        <w:t xml:space="preserve"> </w:t>
      </w:r>
      <w:r w:rsidRPr="00CA4CBC">
        <w:rPr>
          <w:rFonts w:asciiTheme="minorEastAsia" w:hAnsiTheme="minorEastAsia"/>
          <w:sz w:val="32"/>
          <w:szCs w:val="32"/>
        </w:rPr>
        <w:t>真：</w:t>
      </w:r>
      <w:r w:rsidRPr="00CA4CBC">
        <w:rPr>
          <w:rFonts w:asciiTheme="minorEastAsia" w:hAnsiTheme="minorEastAsia"/>
          <w:sz w:val="32"/>
          <w:szCs w:val="32"/>
        </w:rPr>
        <w:t>010-85761413</w:t>
      </w:r>
    </w:p>
    <w:p w14:paraId="596F095B" w14:textId="77777777" w:rsidR="00C90A2D" w:rsidRPr="00CA4CBC" w:rsidRDefault="004F6E2F">
      <w:pPr>
        <w:topLinePunct/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A4CBC">
        <w:rPr>
          <w:rFonts w:asciiTheme="minorEastAsia" w:hAnsiTheme="minorEastAsia"/>
          <w:sz w:val="32"/>
          <w:szCs w:val="32"/>
        </w:rPr>
        <w:t>邮</w:t>
      </w:r>
      <w:r w:rsidRPr="00CA4CBC">
        <w:rPr>
          <w:rFonts w:asciiTheme="minorEastAsia" w:hAnsiTheme="minorEastAsia"/>
          <w:sz w:val="32"/>
          <w:szCs w:val="32"/>
        </w:rPr>
        <w:t xml:space="preserve"> </w:t>
      </w:r>
      <w:r w:rsidRPr="00CA4CBC">
        <w:rPr>
          <w:rFonts w:asciiTheme="minorEastAsia" w:hAnsiTheme="minorEastAsia"/>
          <w:sz w:val="32"/>
          <w:szCs w:val="32"/>
        </w:rPr>
        <w:t>箱：</w:t>
      </w:r>
      <w:r w:rsidRPr="00CA4CBC">
        <w:rPr>
          <w:rFonts w:asciiTheme="minorEastAsia" w:hAnsiTheme="minorEastAsia" w:hint="eastAsia"/>
          <w:sz w:val="32"/>
          <w:szCs w:val="32"/>
        </w:rPr>
        <w:t>cssl</w:t>
      </w:r>
      <w:r w:rsidRPr="00CA4CBC">
        <w:rPr>
          <w:rFonts w:asciiTheme="minorEastAsia" w:hAnsiTheme="minorEastAsia"/>
          <w:sz w:val="32"/>
          <w:szCs w:val="32"/>
        </w:rPr>
        <w:t>@sinowbs.org</w:t>
      </w:r>
    </w:p>
    <w:p w14:paraId="13C6C127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2.</w:t>
      </w:r>
      <w:r w:rsidRPr="00CA4CBC">
        <w:rPr>
          <w:rFonts w:asciiTheme="minorEastAsia" w:hAnsiTheme="minorEastAsia" w:cs="仿宋_GB2312" w:hint="eastAsia"/>
          <w:sz w:val="32"/>
          <w:szCs w:val="32"/>
        </w:rPr>
        <w:t>《水资源保护》编辑部</w:t>
      </w:r>
    </w:p>
    <w:p w14:paraId="4AECA785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《河海大学学报（自然科学版）》编辑部</w:t>
      </w:r>
    </w:p>
    <w:p w14:paraId="73E3758D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联系人：彭桃英</w:t>
      </w:r>
    </w:p>
    <w:p w14:paraId="78219310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电</w:t>
      </w:r>
      <w:r w:rsidRPr="00CA4CBC">
        <w:rPr>
          <w:rFonts w:asciiTheme="minorEastAsia" w:hAnsiTheme="minorEastAsia" w:cs="仿宋_GB2312" w:hint="eastAsia"/>
          <w:sz w:val="32"/>
          <w:szCs w:val="32"/>
        </w:rPr>
        <w:t xml:space="preserve"> </w:t>
      </w:r>
      <w:r w:rsidRPr="00CA4CBC">
        <w:rPr>
          <w:rFonts w:asciiTheme="minorEastAsia" w:hAnsiTheme="minorEastAsia" w:cs="仿宋_GB2312" w:hint="eastAsia"/>
          <w:sz w:val="32"/>
          <w:szCs w:val="32"/>
        </w:rPr>
        <w:t>话：</w:t>
      </w:r>
      <w:r w:rsidRPr="00CA4CBC">
        <w:rPr>
          <w:rFonts w:asciiTheme="minorEastAsia" w:hAnsiTheme="minorEastAsia" w:cs="仿宋_GB2312" w:hint="eastAsia"/>
          <w:sz w:val="32"/>
          <w:szCs w:val="32"/>
        </w:rPr>
        <w:t>025-83786642</w:t>
      </w:r>
    </w:p>
    <w:p w14:paraId="3B13BBEF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邮</w:t>
      </w:r>
      <w:r w:rsidRPr="00CA4CBC">
        <w:rPr>
          <w:rFonts w:asciiTheme="minorEastAsia" w:hAnsiTheme="minorEastAsia" w:cs="仿宋_GB2312" w:hint="eastAsia"/>
          <w:sz w:val="32"/>
          <w:szCs w:val="32"/>
        </w:rPr>
        <w:t xml:space="preserve"> </w:t>
      </w:r>
      <w:r w:rsidRPr="00CA4CBC">
        <w:rPr>
          <w:rFonts w:asciiTheme="minorEastAsia" w:hAnsiTheme="minorEastAsia" w:cs="仿宋_GB2312" w:hint="eastAsia"/>
          <w:sz w:val="32"/>
          <w:szCs w:val="32"/>
        </w:rPr>
        <w:t>箱：</w:t>
      </w:r>
      <w:r w:rsidRPr="00CA4CBC">
        <w:rPr>
          <w:rFonts w:asciiTheme="minorEastAsia" w:hAnsiTheme="minorEastAsia" w:cs="仿宋_GB2312" w:hint="eastAsia"/>
          <w:sz w:val="32"/>
          <w:szCs w:val="32"/>
        </w:rPr>
        <w:t>bh1985@vip.163.com</w:t>
      </w:r>
    </w:p>
    <w:p w14:paraId="7F1D81AF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3.</w:t>
      </w:r>
      <w:r w:rsidRPr="00CA4CBC">
        <w:rPr>
          <w:rFonts w:asciiTheme="minorEastAsia" w:hAnsiTheme="minorEastAsia" w:cs="仿宋_GB2312" w:hint="eastAsia"/>
          <w:sz w:val="32"/>
          <w:szCs w:val="32"/>
        </w:rPr>
        <w:t>《水利水电科技进展》编辑部</w:t>
      </w:r>
    </w:p>
    <w:p w14:paraId="2A0509D1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联系人：雷</w:t>
      </w:r>
      <w:r w:rsidRPr="00CA4CBC">
        <w:rPr>
          <w:rFonts w:asciiTheme="minorEastAsia" w:hAnsiTheme="minorEastAsia" w:cs="仿宋_GB2312" w:hint="eastAsia"/>
          <w:sz w:val="32"/>
          <w:szCs w:val="32"/>
        </w:rPr>
        <w:t xml:space="preserve"> </w:t>
      </w:r>
      <w:r w:rsidRPr="00CA4CBC">
        <w:rPr>
          <w:rFonts w:asciiTheme="minorEastAsia" w:hAnsiTheme="minorEastAsia" w:cs="仿宋_GB2312" w:hint="eastAsia"/>
          <w:sz w:val="32"/>
          <w:szCs w:val="32"/>
        </w:rPr>
        <w:t>燕</w:t>
      </w:r>
    </w:p>
    <w:p w14:paraId="1E56587E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电</w:t>
      </w:r>
      <w:r w:rsidRPr="00CA4CBC">
        <w:rPr>
          <w:rFonts w:asciiTheme="minorEastAsia" w:hAnsiTheme="minorEastAsia" w:cs="仿宋_GB2312" w:hint="eastAsia"/>
          <w:sz w:val="32"/>
          <w:szCs w:val="32"/>
        </w:rPr>
        <w:t xml:space="preserve"> </w:t>
      </w:r>
      <w:r w:rsidRPr="00CA4CBC">
        <w:rPr>
          <w:rFonts w:asciiTheme="minorEastAsia" w:hAnsiTheme="minorEastAsia" w:cs="仿宋_GB2312" w:hint="eastAsia"/>
          <w:sz w:val="32"/>
          <w:szCs w:val="32"/>
        </w:rPr>
        <w:t>话：</w:t>
      </w:r>
      <w:r w:rsidRPr="00CA4CBC">
        <w:rPr>
          <w:rFonts w:asciiTheme="minorEastAsia" w:hAnsiTheme="minorEastAsia" w:cs="仿宋_GB2312" w:hint="eastAsia"/>
          <w:sz w:val="32"/>
          <w:szCs w:val="32"/>
        </w:rPr>
        <w:t>025-83786335</w:t>
      </w:r>
    </w:p>
    <w:p w14:paraId="718D8AC6" w14:textId="77777777" w:rsidR="00C90A2D" w:rsidRPr="00CA4CBC" w:rsidRDefault="004F6E2F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邮</w:t>
      </w:r>
      <w:r w:rsidRPr="00CA4CBC">
        <w:rPr>
          <w:rFonts w:asciiTheme="minorEastAsia" w:hAnsiTheme="minorEastAsia" w:cs="仿宋_GB2312" w:hint="eastAsia"/>
          <w:sz w:val="32"/>
          <w:szCs w:val="32"/>
        </w:rPr>
        <w:t xml:space="preserve"> </w:t>
      </w:r>
      <w:r w:rsidRPr="00CA4CBC">
        <w:rPr>
          <w:rFonts w:asciiTheme="minorEastAsia" w:hAnsiTheme="minorEastAsia" w:cs="仿宋_GB2312" w:hint="eastAsia"/>
          <w:sz w:val="32"/>
          <w:szCs w:val="32"/>
        </w:rPr>
        <w:t>箱：</w:t>
      </w:r>
      <w:r w:rsidRPr="00CA4CBC">
        <w:rPr>
          <w:rFonts w:asciiTheme="minorEastAsia" w:hAnsiTheme="minorEastAsia" w:cs="仿宋_GB2312" w:hint="eastAsia"/>
          <w:sz w:val="32"/>
          <w:szCs w:val="32"/>
        </w:rPr>
        <w:t>jz@hhu.edu.cn</w:t>
      </w:r>
    </w:p>
    <w:p w14:paraId="5E11C630" w14:textId="77777777" w:rsidR="00C90A2D" w:rsidRPr="00CA4CBC" w:rsidRDefault="00C90A2D">
      <w:p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</w:p>
    <w:p w14:paraId="6AED0DCE" w14:textId="77777777" w:rsidR="00C90A2D" w:rsidRPr="00CA4CBC" w:rsidRDefault="00C90A2D">
      <w:pPr>
        <w:spacing w:line="600" w:lineRule="exact"/>
        <w:rPr>
          <w:rFonts w:asciiTheme="minorEastAsia" w:hAnsiTheme="minorEastAsia" w:cs="仿宋_GB2312"/>
          <w:sz w:val="32"/>
          <w:szCs w:val="32"/>
        </w:rPr>
      </w:pPr>
    </w:p>
    <w:p w14:paraId="23378708" w14:textId="77777777" w:rsidR="00C90A2D" w:rsidRPr="00CA4CBC" w:rsidRDefault="004F6E2F">
      <w:pPr>
        <w:spacing w:line="600" w:lineRule="exact"/>
        <w:jc w:val="right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《水资源保护》编辑部</w:t>
      </w:r>
    </w:p>
    <w:p w14:paraId="244406AA" w14:textId="77777777" w:rsidR="00C90A2D" w:rsidRPr="00CA4CBC" w:rsidRDefault="004F6E2F">
      <w:pPr>
        <w:spacing w:line="600" w:lineRule="exact"/>
        <w:jc w:val="right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《河海大学学报（自然科学版）》编辑部</w:t>
      </w:r>
    </w:p>
    <w:p w14:paraId="60C0698B" w14:textId="77777777" w:rsidR="00C90A2D" w:rsidRPr="00CA4CBC" w:rsidRDefault="004F6E2F">
      <w:pPr>
        <w:spacing w:line="600" w:lineRule="exact"/>
        <w:jc w:val="right"/>
        <w:rPr>
          <w:rFonts w:asciiTheme="minorEastAsia" w:hAnsiTheme="minorEastAsia" w:cs="仿宋_GB2312"/>
          <w:sz w:val="32"/>
          <w:szCs w:val="32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《水利水电科技进展》编辑部</w:t>
      </w:r>
    </w:p>
    <w:p w14:paraId="509DE5C4" w14:textId="77777777" w:rsidR="00C90A2D" w:rsidRPr="00CA4CBC" w:rsidRDefault="004F6E2F">
      <w:pPr>
        <w:spacing w:line="600" w:lineRule="exact"/>
        <w:jc w:val="right"/>
        <w:rPr>
          <w:rFonts w:asciiTheme="minorEastAsia" w:hAnsiTheme="minorEastAsia"/>
        </w:rPr>
      </w:pPr>
      <w:r w:rsidRPr="00CA4CBC">
        <w:rPr>
          <w:rFonts w:asciiTheme="minorEastAsia" w:hAnsiTheme="minorEastAsia" w:cs="仿宋_GB2312" w:hint="eastAsia"/>
          <w:sz w:val="32"/>
          <w:szCs w:val="32"/>
        </w:rPr>
        <w:t>2023</w:t>
      </w:r>
      <w:r w:rsidRPr="00CA4CBC">
        <w:rPr>
          <w:rFonts w:asciiTheme="minorEastAsia" w:hAnsiTheme="minorEastAsia" w:cs="仿宋_GB2312" w:hint="eastAsia"/>
          <w:sz w:val="32"/>
          <w:szCs w:val="32"/>
        </w:rPr>
        <w:t>年</w:t>
      </w:r>
      <w:r w:rsidRPr="00CA4CBC">
        <w:rPr>
          <w:rFonts w:asciiTheme="minorEastAsia" w:hAnsiTheme="minorEastAsia" w:cs="仿宋_GB2312" w:hint="eastAsia"/>
          <w:sz w:val="32"/>
          <w:szCs w:val="32"/>
        </w:rPr>
        <w:t>9</w:t>
      </w:r>
      <w:r w:rsidRPr="00CA4CBC">
        <w:rPr>
          <w:rFonts w:asciiTheme="minorEastAsia" w:hAnsiTheme="minorEastAsia" w:cs="仿宋_GB2312" w:hint="eastAsia"/>
          <w:sz w:val="32"/>
          <w:szCs w:val="32"/>
        </w:rPr>
        <w:t>月</w:t>
      </w:r>
      <w:r w:rsidRPr="00CA4CBC">
        <w:rPr>
          <w:rFonts w:asciiTheme="minorEastAsia" w:hAnsiTheme="minorEastAsia" w:cs="仿宋_GB2312" w:hint="eastAsia"/>
          <w:sz w:val="32"/>
          <w:szCs w:val="32"/>
        </w:rPr>
        <w:t>8</w:t>
      </w:r>
      <w:r w:rsidRPr="00CA4CBC">
        <w:rPr>
          <w:rFonts w:asciiTheme="minorEastAsia" w:hAnsiTheme="minorEastAsia" w:cs="仿宋_GB2312" w:hint="eastAsia"/>
          <w:sz w:val="32"/>
          <w:szCs w:val="32"/>
        </w:rPr>
        <w:t>日</w:t>
      </w:r>
    </w:p>
    <w:sectPr w:rsidR="00C90A2D" w:rsidRPr="00CA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8E323" w14:textId="77777777" w:rsidR="004F6E2F" w:rsidRDefault="004F6E2F" w:rsidP="006216AB">
      <w:r>
        <w:separator/>
      </w:r>
    </w:p>
  </w:endnote>
  <w:endnote w:type="continuationSeparator" w:id="0">
    <w:p w14:paraId="1810FED0" w14:textId="77777777" w:rsidR="004F6E2F" w:rsidRDefault="004F6E2F" w:rsidP="0062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A38C4" w14:textId="77777777" w:rsidR="004F6E2F" w:rsidRDefault="004F6E2F" w:rsidP="006216AB">
      <w:r>
        <w:separator/>
      </w:r>
    </w:p>
  </w:footnote>
  <w:footnote w:type="continuationSeparator" w:id="0">
    <w:p w14:paraId="5CD8A84A" w14:textId="77777777" w:rsidR="004F6E2F" w:rsidRDefault="004F6E2F" w:rsidP="0062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RhM2E4MGIwNWNiYzExMTdmMTc0MzkyOWQyOTljMjQifQ=="/>
  </w:docVars>
  <w:rsids>
    <w:rsidRoot w:val="00916C9F"/>
    <w:rsid w:val="000A629A"/>
    <w:rsid w:val="004D209A"/>
    <w:rsid w:val="004F6E2F"/>
    <w:rsid w:val="006216AB"/>
    <w:rsid w:val="00883F07"/>
    <w:rsid w:val="00916C9F"/>
    <w:rsid w:val="00C512B4"/>
    <w:rsid w:val="00C90A2D"/>
    <w:rsid w:val="00CA4CBC"/>
    <w:rsid w:val="00D85B40"/>
    <w:rsid w:val="00E4271E"/>
    <w:rsid w:val="00EE1D38"/>
    <w:rsid w:val="075A2999"/>
    <w:rsid w:val="0E807E3A"/>
    <w:rsid w:val="12A14704"/>
    <w:rsid w:val="1380268A"/>
    <w:rsid w:val="1DB54632"/>
    <w:rsid w:val="22D10517"/>
    <w:rsid w:val="2D9A1D55"/>
    <w:rsid w:val="44192FB0"/>
    <w:rsid w:val="492005E5"/>
    <w:rsid w:val="5DA14CA4"/>
    <w:rsid w:val="6134408D"/>
    <w:rsid w:val="73782B7F"/>
    <w:rsid w:val="7BB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6C766"/>
  <w15:docId w15:val="{4D6DA5DC-D686-4F40-8DCB-9DBD0F5F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法律事务办负责人</cp:lastModifiedBy>
  <cp:revision>3</cp:revision>
  <dcterms:created xsi:type="dcterms:W3CDTF">2023-09-26T15:46:00Z</dcterms:created>
  <dcterms:modified xsi:type="dcterms:W3CDTF">2023-09-27T01:05:00Z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BD17BA19C50D43D79081CB0EA14615FF_13</vt:lpwstr>
  </property>
</Properties>
</file>